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E12" w:rsidRDefault="003425A2" w:rsidP="00583E12"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</w:r>
    </w:p>
    <w:p w:rsidR="00583E12" w:rsidRPr="00583E12" w:rsidRDefault="00583E12" w:rsidP="00583E12">
      <w:pPr>
        <w:spacing w:after="0" w:line="240" w:lineRule="auto"/>
        <w:ind w:left="3119" w:firstLine="85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E12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УТВЕРЖДАЮ:</w:t>
      </w:r>
    </w:p>
    <w:p w:rsidR="00583E12" w:rsidRPr="00583E12" w:rsidRDefault="00583E12" w:rsidP="00583E12">
      <w:pPr>
        <w:spacing w:after="0" w:line="240" w:lineRule="auto"/>
        <w:ind w:left="3119" w:firstLine="85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E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Первый заместитель директора – главный инженер </w:t>
      </w:r>
    </w:p>
    <w:p w:rsidR="00583E12" w:rsidRPr="00583E12" w:rsidRDefault="00583E12" w:rsidP="00583E12">
      <w:pPr>
        <w:spacing w:after="0" w:line="240" w:lineRule="auto"/>
        <w:ind w:left="3119" w:firstLine="85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E1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 ПАО «Россети центр и Приволжье» - «Калугаэнерго</w:t>
      </w:r>
    </w:p>
    <w:p w:rsidR="00583E12" w:rsidRPr="00583E12" w:rsidRDefault="00583E12" w:rsidP="00583E12">
      <w:pPr>
        <w:spacing w:after="0" w:line="240" w:lineRule="auto"/>
        <w:ind w:left="3119" w:firstLine="85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E1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_______________/А.Ю. Митюхин/</w:t>
      </w:r>
    </w:p>
    <w:p w:rsidR="00583E12" w:rsidRPr="00583E12" w:rsidRDefault="00583E12" w:rsidP="00583E12">
      <w:pPr>
        <w:spacing w:after="0" w:line="240" w:lineRule="auto"/>
        <w:ind w:left="3119" w:firstLine="85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E1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F6EDE">
        <w:rPr>
          <w:rFonts w:ascii="Times New Roman" w:eastAsia="Times New Roman" w:hAnsi="Times New Roman" w:cs="Times New Roman"/>
          <w:sz w:val="24"/>
          <w:szCs w:val="24"/>
          <w:lang w:eastAsia="ru-RU"/>
        </w:rPr>
        <w:t>02</w:t>
      </w:r>
      <w:r w:rsidRPr="00583E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6F6EDE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апреля</w:t>
      </w:r>
      <w:r w:rsidRPr="00583E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2026г.</w:t>
      </w:r>
    </w:p>
    <w:p w:rsidR="00583E12" w:rsidRPr="004C2678" w:rsidRDefault="00583E12" w:rsidP="00583E12">
      <w:pPr>
        <w:pStyle w:val="2"/>
        <w:numPr>
          <w:ilvl w:val="0"/>
          <w:numId w:val="0"/>
        </w:numPr>
        <w:jc w:val="center"/>
        <w:rPr>
          <w:sz w:val="22"/>
          <w:szCs w:val="22"/>
        </w:rPr>
      </w:pPr>
      <w:r w:rsidRPr="004C2678">
        <w:rPr>
          <w:sz w:val="22"/>
          <w:szCs w:val="22"/>
        </w:rPr>
        <w:t>ТЕХНИЧЕСКОЕ ЗАДАНИЕ</w:t>
      </w:r>
    </w:p>
    <w:p w:rsidR="00583E12" w:rsidRPr="004C2678" w:rsidRDefault="00583E12" w:rsidP="00583E12">
      <w:pPr>
        <w:spacing w:after="0" w:line="240" w:lineRule="auto"/>
        <w:jc w:val="center"/>
        <w:rPr>
          <w:rFonts w:ascii="Times New Roman" w:hAnsi="Times New Roman" w:cs="Times New Roman"/>
          <w:lang w:eastAsia="ar-SA"/>
        </w:rPr>
      </w:pPr>
      <w:r w:rsidRPr="004C2678">
        <w:rPr>
          <w:rFonts w:ascii="Times New Roman" w:hAnsi="Times New Roman" w:cs="Times New Roman"/>
          <w:lang w:eastAsia="ar-SA"/>
        </w:rPr>
        <w:t xml:space="preserve">поставку </w:t>
      </w:r>
      <w:r w:rsidR="00370617" w:rsidRPr="004C2678">
        <w:rPr>
          <w:rFonts w:ascii="Times New Roman" w:hAnsi="Times New Roman" w:cs="Times New Roman"/>
          <w:lang w:eastAsia="ar-SA"/>
        </w:rPr>
        <w:t xml:space="preserve">нерудных материалов </w:t>
      </w:r>
      <w:r w:rsidRPr="004C2678">
        <w:rPr>
          <w:rFonts w:ascii="Times New Roman" w:hAnsi="Times New Roman" w:cs="Times New Roman"/>
          <w:lang w:eastAsia="ar-SA"/>
        </w:rPr>
        <w:t>для нужд</w:t>
      </w:r>
    </w:p>
    <w:p w:rsidR="00583E12" w:rsidRPr="004C2678" w:rsidRDefault="00583E12" w:rsidP="00583E12">
      <w:pPr>
        <w:jc w:val="center"/>
        <w:rPr>
          <w:rFonts w:ascii="Times New Roman" w:hAnsi="Times New Roman" w:cs="Times New Roman"/>
          <w:lang w:eastAsia="ar-SA"/>
        </w:rPr>
      </w:pPr>
      <w:r w:rsidRPr="004C2678">
        <w:rPr>
          <w:rFonts w:ascii="Times New Roman" w:hAnsi="Times New Roman" w:cs="Times New Roman"/>
          <w:lang w:eastAsia="ar-SA"/>
        </w:rPr>
        <w:t xml:space="preserve"> филиала ПАО «Россети Центр и Приволжье» - "Калугаэнерго"</w:t>
      </w:r>
    </w:p>
    <w:p w:rsidR="00683467" w:rsidRPr="004C2678" w:rsidRDefault="00583E12" w:rsidP="00FB4F20">
      <w:pPr>
        <w:pStyle w:val="ListParagraph1"/>
        <w:numPr>
          <w:ilvl w:val="0"/>
          <w:numId w:val="44"/>
        </w:numPr>
        <w:ind w:left="0" w:firstLine="709"/>
        <w:contextualSpacing w:val="0"/>
        <w:jc w:val="center"/>
        <w:rPr>
          <w:b/>
          <w:bCs/>
          <w:sz w:val="22"/>
          <w:szCs w:val="22"/>
          <w:lang w:val="en-US" w:eastAsia="ar-SA"/>
        </w:rPr>
      </w:pPr>
      <w:r w:rsidRPr="004C2678">
        <w:rPr>
          <w:b/>
          <w:bCs/>
          <w:sz w:val="22"/>
          <w:szCs w:val="22"/>
        </w:rPr>
        <w:t>Общая</w:t>
      </w:r>
      <w:r w:rsidRPr="004C2678">
        <w:rPr>
          <w:b/>
          <w:bCs/>
          <w:sz w:val="22"/>
          <w:szCs w:val="22"/>
          <w:lang w:eastAsia="ar-SA"/>
        </w:rPr>
        <w:t xml:space="preserve"> часть</w:t>
      </w:r>
    </w:p>
    <w:p w:rsidR="00583E12" w:rsidRPr="004C2678" w:rsidRDefault="00583E12" w:rsidP="00370617">
      <w:pPr>
        <w:pStyle w:val="ListParagraph1"/>
        <w:numPr>
          <w:ilvl w:val="1"/>
          <w:numId w:val="44"/>
        </w:numPr>
        <w:tabs>
          <w:tab w:val="left" w:pos="567"/>
        </w:tabs>
        <w:ind w:left="0" w:firstLine="709"/>
        <w:rPr>
          <w:color w:val="000000"/>
          <w:sz w:val="22"/>
          <w:szCs w:val="22"/>
        </w:rPr>
      </w:pPr>
      <w:r w:rsidRPr="004C2678">
        <w:rPr>
          <w:sz w:val="22"/>
          <w:szCs w:val="22"/>
        </w:rPr>
        <w:t xml:space="preserve">Филиал ПАО «Россети Центр и Приволжье» - «Калугаэнерго» (далее-Покупатель) производит закупку </w:t>
      </w:r>
      <w:r w:rsidR="00370617" w:rsidRPr="004C2678">
        <w:rPr>
          <w:sz w:val="22"/>
          <w:szCs w:val="22"/>
        </w:rPr>
        <w:t>нерудных материалов</w:t>
      </w:r>
      <w:r w:rsidRPr="004C2678">
        <w:rPr>
          <w:sz w:val="22"/>
          <w:szCs w:val="22"/>
        </w:rPr>
        <w:t xml:space="preserve"> для нужд</w:t>
      </w:r>
      <w:r w:rsidRPr="004C2678">
        <w:rPr>
          <w:rFonts w:eastAsiaTheme="minorHAnsi"/>
          <w:sz w:val="22"/>
          <w:szCs w:val="22"/>
          <w:lang w:eastAsia="ar-SA"/>
        </w:rPr>
        <w:t xml:space="preserve"> филиала ПАО «Россети Центр и Приволжье» - "Калугаэнерго"</w:t>
      </w:r>
      <w:r w:rsidRPr="004C2678">
        <w:rPr>
          <w:sz w:val="22"/>
          <w:szCs w:val="22"/>
        </w:rPr>
        <w:t xml:space="preserve"> (</w:t>
      </w:r>
      <w:r w:rsidRPr="004C2678">
        <w:rPr>
          <w:color w:val="000000"/>
          <w:sz w:val="22"/>
          <w:szCs w:val="22"/>
        </w:rPr>
        <w:t>далее – Товар) на 2026 год.</w:t>
      </w:r>
    </w:p>
    <w:p w:rsidR="00583E12" w:rsidRPr="004C2678" w:rsidRDefault="00583E12" w:rsidP="00370617">
      <w:pPr>
        <w:pStyle w:val="ListParagraph1"/>
        <w:numPr>
          <w:ilvl w:val="1"/>
          <w:numId w:val="44"/>
        </w:numPr>
        <w:tabs>
          <w:tab w:val="left" w:pos="993"/>
        </w:tabs>
        <w:ind w:left="0" w:firstLine="709"/>
        <w:rPr>
          <w:sz w:val="22"/>
          <w:szCs w:val="22"/>
        </w:rPr>
      </w:pPr>
      <w:r w:rsidRPr="004C2678">
        <w:rPr>
          <w:sz w:val="22"/>
          <w:szCs w:val="22"/>
        </w:rPr>
        <w:t>Сроки поставок:</w:t>
      </w:r>
    </w:p>
    <w:p w:rsidR="00583E12" w:rsidRPr="004C2678" w:rsidRDefault="00583E12" w:rsidP="00583E12">
      <w:pPr>
        <w:pStyle w:val="ListParagraph1"/>
        <w:tabs>
          <w:tab w:val="left" w:pos="993"/>
        </w:tabs>
        <w:ind w:left="0" w:firstLine="709"/>
        <w:rPr>
          <w:sz w:val="22"/>
          <w:szCs w:val="22"/>
        </w:rPr>
      </w:pPr>
      <w:r w:rsidRPr="004C2678">
        <w:rPr>
          <w:sz w:val="22"/>
          <w:szCs w:val="22"/>
        </w:rPr>
        <w:t>- Дата начала поставок - с даты заключения договора по отдельным заявкам Покупателя.</w:t>
      </w:r>
    </w:p>
    <w:p w:rsidR="00583E12" w:rsidRPr="004C2678" w:rsidRDefault="00583E12" w:rsidP="00583E12">
      <w:pPr>
        <w:pStyle w:val="ListParagraph1"/>
        <w:tabs>
          <w:tab w:val="left" w:pos="993"/>
        </w:tabs>
        <w:ind w:left="0" w:firstLine="709"/>
        <w:rPr>
          <w:sz w:val="22"/>
          <w:szCs w:val="22"/>
        </w:rPr>
      </w:pPr>
      <w:r w:rsidRPr="004C2678">
        <w:rPr>
          <w:sz w:val="22"/>
          <w:szCs w:val="22"/>
        </w:rPr>
        <w:t xml:space="preserve">- Срок осуществления поставок – в течение </w:t>
      </w:r>
      <w:r w:rsidR="000C1984" w:rsidRPr="004C2678">
        <w:rPr>
          <w:sz w:val="22"/>
          <w:szCs w:val="22"/>
        </w:rPr>
        <w:t>14</w:t>
      </w:r>
      <w:r w:rsidRPr="004C2678">
        <w:rPr>
          <w:sz w:val="22"/>
          <w:szCs w:val="22"/>
        </w:rPr>
        <w:t xml:space="preserve"> (</w:t>
      </w:r>
      <w:r w:rsidR="000C1984" w:rsidRPr="004C2678">
        <w:rPr>
          <w:sz w:val="22"/>
          <w:szCs w:val="22"/>
        </w:rPr>
        <w:t>четырнадцати</w:t>
      </w:r>
      <w:r w:rsidRPr="004C2678">
        <w:rPr>
          <w:sz w:val="22"/>
          <w:szCs w:val="22"/>
        </w:rPr>
        <w:t>) календарных дней после подачи заявки Покупателя вне зависимости от объема заявки и места поставки.</w:t>
      </w:r>
    </w:p>
    <w:p w:rsidR="00583E12" w:rsidRPr="004C2678" w:rsidRDefault="00583E12" w:rsidP="00583E12">
      <w:pPr>
        <w:pStyle w:val="ListParagraph1"/>
        <w:tabs>
          <w:tab w:val="left" w:pos="993"/>
        </w:tabs>
        <w:ind w:left="0" w:firstLine="709"/>
        <w:rPr>
          <w:sz w:val="22"/>
          <w:szCs w:val="22"/>
        </w:rPr>
      </w:pPr>
      <w:r w:rsidRPr="004C2678">
        <w:rPr>
          <w:sz w:val="22"/>
          <w:szCs w:val="22"/>
        </w:rPr>
        <w:t>- Дата окончания поставок – не позднее 3</w:t>
      </w:r>
      <w:r w:rsidR="00F81048" w:rsidRPr="004C2678">
        <w:rPr>
          <w:sz w:val="22"/>
          <w:szCs w:val="22"/>
        </w:rPr>
        <w:t>0</w:t>
      </w:r>
      <w:r w:rsidRPr="004C2678">
        <w:rPr>
          <w:sz w:val="22"/>
          <w:szCs w:val="22"/>
        </w:rPr>
        <w:t>.</w:t>
      </w:r>
      <w:r w:rsidR="00EB12E5" w:rsidRPr="004C2678">
        <w:rPr>
          <w:sz w:val="22"/>
          <w:szCs w:val="22"/>
        </w:rPr>
        <w:t>12</w:t>
      </w:r>
      <w:r w:rsidRPr="004C2678">
        <w:rPr>
          <w:sz w:val="22"/>
          <w:szCs w:val="22"/>
        </w:rPr>
        <w:t>.2026 года.</w:t>
      </w:r>
    </w:p>
    <w:p w:rsidR="00583E12" w:rsidRPr="004C2678" w:rsidRDefault="00583E12" w:rsidP="00583E12">
      <w:pPr>
        <w:pStyle w:val="ListParagraph1"/>
        <w:numPr>
          <w:ilvl w:val="1"/>
          <w:numId w:val="44"/>
        </w:numPr>
        <w:tabs>
          <w:tab w:val="left" w:pos="993"/>
        </w:tabs>
        <w:ind w:left="0" w:firstLine="709"/>
        <w:rPr>
          <w:sz w:val="22"/>
          <w:szCs w:val="22"/>
        </w:rPr>
      </w:pPr>
      <w:r w:rsidRPr="004C2678">
        <w:rPr>
          <w:color w:val="000000"/>
          <w:spacing w:val="-6"/>
          <w:sz w:val="22"/>
          <w:szCs w:val="22"/>
        </w:rPr>
        <w:t xml:space="preserve">Покупатель вправе выбрать Товар не на полную стоимость, в любом случае цены на Товар остаются неизменными в течение срока действия договора. </w:t>
      </w:r>
    </w:p>
    <w:p w:rsidR="00583E12" w:rsidRPr="004C2678" w:rsidRDefault="00583E12" w:rsidP="00583E12">
      <w:pPr>
        <w:pStyle w:val="ListParagraph1"/>
        <w:numPr>
          <w:ilvl w:val="1"/>
          <w:numId w:val="44"/>
        </w:numPr>
        <w:tabs>
          <w:tab w:val="left" w:pos="993"/>
        </w:tabs>
        <w:ind w:left="0" w:firstLine="709"/>
        <w:rPr>
          <w:sz w:val="22"/>
          <w:szCs w:val="22"/>
        </w:rPr>
      </w:pPr>
      <w:r w:rsidRPr="004C2678">
        <w:rPr>
          <w:sz w:val="22"/>
          <w:szCs w:val="22"/>
        </w:rPr>
        <w:t>Адреса поставки - склады филиала, расположенные по адресам:</w:t>
      </w:r>
    </w:p>
    <w:p w:rsidR="00EB12E5" w:rsidRPr="004C2678" w:rsidRDefault="00EB12E5" w:rsidP="00EB12E5">
      <w:pPr>
        <w:pStyle w:val="ListParagraph1"/>
        <w:tabs>
          <w:tab w:val="left" w:pos="709"/>
        </w:tabs>
        <w:ind w:left="709" w:firstLine="0"/>
        <w:rPr>
          <w:sz w:val="22"/>
          <w:szCs w:val="22"/>
        </w:rPr>
      </w:pPr>
      <w:r w:rsidRPr="004C2678">
        <w:rPr>
          <w:sz w:val="22"/>
          <w:szCs w:val="22"/>
        </w:rPr>
        <w:t xml:space="preserve">- 248001, Калужская область, г. Калуга, ул. Грабцевское шоссе, д.35а </w:t>
      </w:r>
    </w:p>
    <w:p w:rsidR="00EB12E5" w:rsidRPr="004C2678" w:rsidRDefault="00EB12E5" w:rsidP="00EB12E5">
      <w:pPr>
        <w:pStyle w:val="ListParagraph1"/>
        <w:tabs>
          <w:tab w:val="left" w:pos="709"/>
        </w:tabs>
        <w:ind w:left="709" w:firstLine="0"/>
        <w:rPr>
          <w:sz w:val="22"/>
          <w:szCs w:val="22"/>
        </w:rPr>
      </w:pPr>
      <w:r w:rsidRPr="004C2678">
        <w:rPr>
          <w:sz w:val="22"/>
          <w:szCs w:val="22"/>
        </w:rPr>
        <w:t>- 248010, Калужская область, г. Калуга, ул. Железняки, д. 11 А</w:t>
      </w:r>
    </w:p>
    <w:p w:rsidR="00EB12E5" w:rsidRPr="004C2678" w:rsidRDefault="00EB12E5" w:rsidP="00EB12E5">
      <w:pPr>
        <w:pStyle w:val="ListParagraph1"/>
        <w:tabs>
          <w:tab w:val="left" w:pos="709"/>
        </w:tabs>
        <w:ind w:left="709" w:firstLine="0"/>
        <w:rPr>
          <w:sz w:val="22"/>
          <w:szCs w:val="22"/>
        </w:rPr>
      </w:pPr>
      <w:r w:rsidRPr="004C2678">
        <w:rPr>
          <w:sz w:val="22"/>
          <w:szCs w:val="22"/>
        </w:rPr>
        <w:t>- 249030, Калужская область, г. Обнинск, Киевское шоссе, 107-км</w:t>
      </w:r>
    </w:p>
    <w:p w:rsidR="00EB12E5" w:rsidRPr="004C2678" w:rsidRDefault="00EB12E5" w:rsidP="00EB12E5">
      <w:pPr>
        <w:pStyle w:val="ListParagraph1"/>
        <w:tabs>
          <w:tab w:val="left" w:pos="709"/>
        </w:tabs>
        <w:ind w:left="709" w:firstLine="0"/>
        <w:rPr>
          <w:sz w:val="22"/>
          <w:szCs w:val="22"/>
        </w:rPr>
      </w:pPr>
      <w:r w:rsidRPr="004C2678">
        <w:rPr>
          <w:sz w:val="22"/>
          <w:szCs w:val="22"/>
        </w:rPr>
        <w:t>- 249440, Калужская область, г. Киров, ул. Жмакина, д.2б</w:t>
      </w:r>
    </w:p>
    <w:p w:rsidR="00583E12" w:rsidRPr="004C2678" w:rsidRDefault="006B5BCD" w:rsidP="00EB12E5">
      <w:pPr>
        <w:pStyle w:val="ListParagraph1"/>
        <w:tabs>
          <w:tab w:val="left" w:pos="993"/>
        </w:tabs>
        <w:ind w:left="0" w:firstLine="0"/>
        <w:rPr>
          <w:sz w:val="22"/>
          <w:szCs w:val="22"/>
        </w:rPr>
      </w:pPr>
      <w:r w:rsidRPr="004C2678">
        <w:rPr>
          <w:sz w:val="22"/>
          <w:szCs w:val="22"/>
        </w:rPr>
        <w:t>Поставка Т</w:t>
      </w:r>
      <w:r w:rsidR="00583E12" w:rsidRPr="004C2678">
        <w:rPr>
          <w:sz w:val="22"/>
          <w:szCs w:val="22"/>
        </w:rPr>
        <w:t>овара осуществляется автотранспортом Поставщика на склады Покупателя.</w:t>
      </w:r>
    </w:p>
    <w:p w:rsidR="00583E12" w:rsidRPr="004C2678" w:rsidRDefault="00583E12" w:rsidP="00583E12">
      <w:pPr>
        <w:pStyle w:val="ListParagraph1"/>
        <w:tabs>
          <w:tab w:val="left" w:pos="993"/>
        </w:tabs>
        <w:ind w:left="927" w:firstLine="0"/>
        <w:rPr>
          <w:sz w:val="22"/>
          <w:szCs w:val="22"/>
        </w:rPr>
      </w:pPr>
    </w:p>
    <w:p w:rsidR="006F1530" w:rsidRPr="004C2678" w:rsidRDefault="006F1530" w:rsidP="00FB4F20">
      <w:pPr>
        <w:pStyle w:val="ListParagraph1"/>
        <w:numPr>
          <w:ilvl w:val="0"/>
          <w:numId w:val="44"/>
        </w:numPr>
        <w:ind w:left="0" w:firstLine="709"/>
        <w:contextualSpacing w:val="0"/>
        <w:jc w:val="center"/>
        <w:rPr>
          <w:b/>
          <w:bCs/>
          <w:sz w:val="22"/>
          <w:szCs w:val="22"/>
        </w:rPr>
      </w:pPr>
      <w:r w:rsidRPr="004C2678">
        <w:rPr>
          <w:b/>
          <w:bCs/>
          <w:sz w:val="22"/>
          <w:szCs w:val="22"/>
        </w:rPr>
        <w:t xml:space="preserve">Наименование и технические требования к </w:t>
      </w:r>
      <w:r w:rsidR="006B5BCD" w:rsidRPr="004C2678">
        <w:rPr>
          <w:b/>
          <w:bCs/>
          <w:sz w:val="22"/>
          <w:szCs w:val="22"/>
        </w:rPr>
        <w:t>Т</w:t>
      </w:r>
      <w:r w:rsidRPr="004C2678">
        <w:rPr>
          <w:b/>
          <w:bCs/>
          <w:sz w:val="22"/>
          <w:szCs w:val="22"/>
        </w:rPr>
        <w:t>овару</w:t>
      </w:r>
    </w:p>
    <w:p w:rsidR="006F1530" w:rsidRPr="004C2678" w:rsidRDefault="00894474" w:rsidP="004C2678">
      <w:pPr>
        <w:pStyle w:val="ListParagraph1"/>
        <w:tabs>
          <w:tab w:val="left" w:pos="567"/>
        </w:tabs>
        <w:ind w:left="-142" w:firstLine="709"/>
        <w:rPr>
          <w:sz w:val="22"/>
          <w:szCs w:val="22"/>
        </w:rPr>
      </w:pPr>
      <w:r w:rsidRPr="004C2678">
        <w:rPr>
          <w:sz w:val="22"/>
          <w:szCs w:val="22"/>
        </w:rPr>
        <w:tab/>
      </w:r>
      <w:r w:rsidR="006F1530" w:rsidRPr="004C2678">
        <w:rPr>
          <w:sz w:val="22"/>
          <w:szCs w:val="22"/>
        </w:rPr>
        <w:t>Содержание, функциональные, технические и качественные характеристики продукции указаны в Таблице 1.</w:t>
      </w:r>
    </w:p>
    <w:p w:rsidR="00683467" w:rsidRDefault="006F1530" w:rsidP="006F1530">
      <w:pPr>
        <w:keepNext/>
        <w:keepLines/>
        <w:spacing w:after="0" w:line="240" w:lineRule="auto"/>
        <w:ind w:right="-238" w:firstLine="567"/>
        <w:jc w:val="right"/>
        <w:outlineLvl w:val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Таблица 1</w:t>
      </w:r>
    </w:p>
    <w:tbl>
      <w:tblPr>
        <w:tblStyle w:val="af3"/>
        <w:tblW w:w="5424" w:type="pct"/>
        <w:tblLayout w:type="fixed"/>
        <w:tblLook w:val="04A0" w:firstRow="1" w:lastRow="0" w:firstColumn="1" w:lastColumn="0" w:noHBand="0" w:noVBand="1"/>
      </w:tblPr>
      <w:tblGrid>
        <w:gridCol w:w="528"/>
        <w:gridCol w:w="2301"/>
        <w:gridCol w:w="3804"/>
        <w:gridCol w:w="591"/>
        <w:gridCol w:w="851"/>
        <w:gridCol w:w="1272"/>
        <w:gridCol w:w="1560"/>
      </w:tblGrid>
      <w:tr w:rsidR="004C2678" w:rsidRPr="006F1530" w:rsidTr="004C2678">
        <w:trPr>
          <w:trHeight w:val="693"/>
        </w:trPr>
        <w:tc>
          <w:tcPr>
            <w:tcW w:w="242" w:type="pct"/>
            <w:vAlign w:val="center"/>
          </w:tcPr>
          <w:p w:rsidR="004C2678" w:rsidRPr="006F1530" w:rsidRDefault="004C2678" w:rsidP="004C2678">
            <w:pPr>
              <w:pStyle w:val="aff2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1530">
              <w:rPr>
                <w:rFonts w:ascii="Times New Roman" w:hAnsi="Times New Roman"/>
                <w:b/>
                <w:sz w:val="18"/>
                <w:szCs w:val="18"/>
              </w:rPr>
              <w:t>№ п/п</w:t>
            </w:r>
          </w:p>
        </w:tc>
        <w:tc>
          <w:tcPr>
            <w:tcW w:w="1055" w:type="pct"/>
            <w:vAlign w:val="center"/>
          </w:tcPr>
          <w:p w:rsidR="004C2678" w:rsidRPr="006F1530" w:rsidRDefault="004C2678" w:rsidP="004C2678">
            <w:pPr>
              <w:pStyle w:val="aff2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1530">
              <w:rPr>
                <w:rFonts w:ascii="Times New Roman" w:hAnsi="Times New Roman"/>
                <w:b/>
                <w:sz w:val="18"/>
                <w:szCs w:val="18"/>
              </w:rPr>
              <w:t xml:space="preserve">Наименование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Товара</w:t>
            </w:r>
          </w:p>
        </w:tc>
        <w:tc>
          <w:tcPr>
            <w:tcW w:w="1744" w:type="pct"/>
            <w:vAlign w:val="center"/>
          </w:tcPr>
          <w:p w:rsidR="004C2678" w:rsidRPr="006F1530" w:rsidRDefault="004C2678" w:rsidP="004C2678">
            <w:pPr>
              <w:pStyle w:val="aff2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1530">
              <w:rPr>
                <w:rFonts w:ascii="Times New Roman" w:hAnsi="Times New Roman"/>
                <w:b/>
                <w:sz w:val="18"/>
                <w:szCs w:val="18"/>
              </w:rPr>
              <w:t>Технические требования к Товару</w:t>
            </w:r>
          </w:p>
        </w:tc>
        <w:tc>
          <w:tcPr>
            <w:tcW w:w="271" w:type="pct"/>
            <w:vAlign w:val="center"/>
          </w:tcPr>
          <w:p w:rsidR="004C2678" w:rsidRPr="006F1530" w:rsidRDefault="004C2678" w:rsidP="004C2678">
            <w:pPr>
              <w:pStyle w:val="aff2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1530">
              <w:rPr>
                <w:rFonts w:ascii="Times New Roman" w:hAnsi="Times New Roman"/>
                <w:b/>
                <w:sz w:val="18"/>
                <w:szCs w:val="18"/>
              </w:rPr>
              <w:t>Ед. изм.</w:t>
            </w:r>
          </w:p>
        </w:tc>
        <w:tc>
          <w:tcPr>
            <w:tcW w:w="390" w:type="pct"/>
            <w:vAlign w:val="center"/>
          </w:tcPr>
          <w:p w:rsidR="004C2678" w:rsidRPr="006F1530" w:rsidRDefault="004C2678" w:rsidP="004C2678">
            <w:pPr>
              <w:pStyle w:val="aff2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6C14">
              <w:rPr>
                <w:rFonts w:ascii="Times New Roman" w:hAnsi="Times New Roman"/>
                <w:b/>
                <w:sz w:val="18"/>
                <w:szCs w:val="18"/>
              </w:rPr>
              <w:t>Кол-во</w:t>
            </w:r>
          </w:p>
        </w:tc>
        <w:tc>
          <w:tcPr>
            <w:tcW w:w="583" w:type="pct"/>
            <w:vAlign w:val="center"/>
          </w:tcPr>
          <w:p w:rsidR="004C2678" w:rsidRPr="004C2678" w:rsidRDefault="004C2678" w:rsidP="004C2678">
            <w:pPr>
              <w:pStyle w:val="aff2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C2678">
              <w:rPr>
                <w:rFonts w:ascii="Times New Roman" w:hAnsi="Times New Roman"/>
                <w:b/>
                <w:sz w:val="18"/>
                <w:szCs w:val="18"/>
              </w:rPr>
              <w:t>ОКПД2</w:t>
            </w:r>
          </w:p>
        </w:tc>
        <w:tc>
          <w:tcPr>
            <w:tcW w:w="715" w:type="pct"/>
            <w:vAlign w:val="center"/>
          </w:tcPr>
          <w:p w:rsidR="004C2678" w:rsidRPr="004C2678" w:rsidRDefault="004C2678" w:rsidP="004C2678">
            <w:pPr>
              <w:pStyle w:val="aff2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C2678">
              <w:rPr>
                <w:rFonts w:ascii="Times New Roman" w:hAnsi="Times New Roman"/>
                <w:b/>
                <w:sz w:val="18"/>
                <w:szCs w:val="18"/>
              </w:rPr>
              <w:t>Мера применения национального режима (запрет, ограничение, преимущество)</w:t>
            </w:r>
          </w:p>
        </w:tc>
      </w:tr>
      <w:tr w:rsidR="004C2678" w:rsidRPr="006F1530" w:rsidTr="004C2678">
        <w:trPr>
          <w:trHeight w:val="196"/>
        </w:trPr>
        <w:tc>
          <w:tcPr>
            <w:tcW w:w="242" w:type="pct"/>
            <w:vAlign w:val="center"/>
          </w:tcPr>
          <w:p w:rsidR="004C2678" w:rsidRPr="006F1530" w:rsidRDefault="004C2678" w:rsidP="004C26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153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55" w:type="pct"/>
            <w:vAlign w:val="center"/>
          </w:tcPr>
          <w:p w:rsidR="004C2678" w:rsidRPr="00676C14" w:rsidRDefault="004C2678" w:rsidP="004C267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C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Песок речной</w:t>
            </w:r>
          </w:p>
        </w:tc>
        <w:tc>
          <w:tcPr>
            <w:tcW w:w="1744" w:type="pct"/>
            <w:vAlign w:val="center"/>
          </w:tcPr>
          <w:p w:rsidR="004C2678" w:rsidRPr="004C2678" w:rsidRDefault="004C2678" w:rsidP="004C2678">
            <w:pPr>
              <w:rPr>
                <w:rFonts w:ascii="Times New Roman" w:hAnsi="Times New Roman" w:cs="Times New Roman"/>
                <w:sz w:val="18"/>
                <w:szCs w:val="16"/>
              </w:rPr>
            </w:pPr>
            <w:r w:rsidRPr="004C2678">
              <w:rPr>
                <w:rFonts w:ascii="Times New Roman" w:hAnsi="Times New Roman" w:cs="Times New Roman"/>
                <w:sz w:val="18"/>
                <w:szCs w:val="16"/>
              </w:rPr>
              <w:t>Цвет: серый, светло-серый, белый или желтоватый</w:t>
            </w:r>
          </w:p>
          <w:p w:rsidR="004C2678" w:rsidRPr="004C2678" w:rsidRDefault="004C2678" w:rsidP="004C2678">
            <w:pPr>
              <w:rPr>
                <w:rFonts w:ascii="Times New Roman" w:hAnsi="Times New Roman" w:cs="Times New Roman"/>
                <w:sz w:val="18"/>
                <w:szCs w:val="16"/>
              </w:rPr>
            </w:pPr>
            <w:r w:rsidRPr="004C2678">
              <w:rPr>
                <w:rFonts w:ascii="Times New Roman" w:hAnsi="Times New Roman" w:cs="Times New Roman"/>
                <w:sz w:val="18"/>
                <w:szCs w:val="16"/>
              </w:rPr>
              <w:t>Форма гранул: округлая</w:t>
            </w:r>
          </w:p>
          <w:p w:rsidR="004C2678" w:rsidRPr="004C2678" w:rsidRDefault="004C2678" w:rsidP="004C2678">
            <w:pPr>
              <w:rPr>
                <w:rFonts w:ascii="Times New Roman" w:hAnsi="Times New Roman" w:cs="Times New Roman"/>
                <w:sz w:val="18"/>
                <w:szCs w:val="16"/>
              </w:rPr>
            </w:pPr>
            <w:r w:rsidRPr="004C2678">
              <w:rPr>
                <w:rFonts w:ascii="Times New Roman" w:hAnsi="Times New Roman" w:cs="Times New Roman"/>
                <w:sz w:val="18"/>
                <w:szCs w:val="16"/>
              </w:rPr>
              <w:t>Плотность сухого состава (кг/м3): 1,5</w:t>
            </w:r>
          </w:p>
          <w:p w:rsidR="004C2678" w:rsidRPr="004C2678" w:rsidRDefault="004C2678" w:rsidP="004C2678">
            <w:pPr>
              <w:rPr>
                <w:rFonts w:ascii="Times New Roman" w:hAnsi="Times New Roman" w:cs="Times New Roman"/>
                <w:sz w:val="18"/>
                <w:szCs w:val="16"/>
              </w:rPr>
            </w:pPr>
            <w:r w:rsidRPr="004C2678">
              <w:rPr>
                <w:rFonts w:ascii="Times New Roman" w:hAnsi="Times New Roman" w:cs="Times New Roman"/>
                <w:sz w:val="18"/>
                <w:szCs w:val="16"/>
              </w:rPr>
              <w:t>Содержание примесей (%): 0,7 – 1</w:t>
            </w:r>
          </w:p>
          <w:p w:rsidR="004C2678" w:rsidRPr="004C2678" w:rsidRDefault="004C2678" w:rsidP="004C2678">
            <w:pPr>
              <w:rPr>
                <w:rFonts w:ascii="Times New Roman" w:hAnsi="Times New Roman" w:cs="Times New Roman"/>
                <w:sz w:val="18"/>
                <w:szCs w:val="16"/>
              </w:rPr>
            </w:pPr>
            <w:r w:rsidRPr="004C2678">
              <w:rPr>
                <w:rFonts w:ascii="Times New Roman" w:hAnsi="Times New Roman" w:cs="Times New Roman"/>
                <w:sz w:val="18"/>
                <w:szCs w:val="16"/>
              </w:rPr>
              <w:t>Содержание комков глины (%): 0,05</w:t>
            </w:r>
          </w:p>
          <w:p w:rsidR="004C2678" w:rsidRPr="004C2678" w:rsidRDefault="004C2678" w:rsidP="004C2678">
            <w:pPr>
              <w:rPr>
                <w:rFonts w:ascii="Times New Roman" w:hAnsi="Times New Roman" w:cs="Times New Roman"/>
                <w:sz w:val="18"/>
                <w:szCs w:val="16"/>
              </w:rPr>
            </w:pPr>
            <w:r w:rsidRPr="004C2678">
              <w:rPr>
                <w:rFonts w:ascii="Times New Roman" w:hAnsi="Times New Roman" w:cs="Times New Roman"/>
                <w:sz w:val="18"/>
                <w:szCs w:val="16"/>
              </w:rPr>
              <w:t>Фракции (мм): 1 -2,5</w:t>
            </w:r>
          </w:p>
          <w:p w:rsidR="004C2678" w:rsidRPr="004C2678" w:rsidRDefault="004C2678" w:rsidP="004C267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C2678">
              <w:rPr>
                <w:rFonts w:ascii="Times New Roman" w:hAnsi="Times New Roman" w:cs="Times New Roman"/>
                <w:sz w:val="18"/>
                <w:szCs w:val="16"/>
              </w:rPr>
              <w:t>Радиоактивность: 1 класс</w:t>
            </w:r>
          </w:p>
        </w:tc>
        <w:tc>
          <w:tcPr>
            <w:tcW w:w="271" w:type="pct"/>
            <w:vAlign w:val="center"/>
          </w:tcPr>
          <w:p w:rsidR="004C2678" w:rsidRPr="006F1530" w:rsidRDefault="004C2678" w:rsidP="004C2678">
            <w:pPr>
              <w:pStyle w:val="aff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м3</w:t>
            </w:r>
          </w:p>
        </w:tc>
        <w:tc>
          <w:tcPr>
            <w:tcW w:w="390" w:type="pct"/>
            <w:vAlign w:val="center"/>
          </w:tcPr>
          <w:p w:rsidR="004C2678" w:rsidRPr="004C2678" w:rsidRDefault="004C2678" w:rsidP="004C2678">
            <w:pPr>
              <w:pStyle w:val="aff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C2678">
              <w:rPr>
                <w:rFonts w:ascii="Times New Roman" w:hAnsi="Times New Roman"/>
                <w:sz w:val="18"/>
                <w:szCs w:val="18"/>
              </w:rPr>
              <w:t>300,00</w:t>
            </w:r>
          </w:p>
        </w:tc>
        <w:tc>
          <w:tcPr>
            <w:tcW w:w="583" w:type="pct"/>
            <w:vAlign w:val="center"/>
          </w:tcPr>
          <w:p w:rsidR="004C2678" w:rsidRPr="004C2678" w:rsidRDefault="004C2678" w:rsidP="004C2678">
            <w:pPr>
              <w:pStyle w:val="aff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C2678">
              <w:rPr>
                <w:rFonts w:ascii="Times New Roman" w:hAnsi="Times New Roman"/>
                <w:sz w:val="18"/>
                <w:szCs w:val="18"/>
              </w:rPr>
              <w:t>08.12.11.130</w:t>
            </w:r>
          </w:p>
        </w:tc>
        <w:tc>
          <w:tcPr>
            <w:tcW w:w="715" w:type="pct"/>
            <w:vAlign w:val="center"/>
          </w:tcPr>
          <w:p w:rsidR="004C2678" w:rsidRPr="004C2678" w:rsidRDefault="004C2678" w:rsidP="004C2678">
            <w:pPr>
              <w:pStyle w:val="aff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C2678">
              <w:rPr>
                <w:rFonts w:ascii="Times New Roman" w:hAnsi="Times New Roman"/>
                <w:sz w:val="18"/>
                <w:szCs w:val="18"/>
              </w:rPr>
              <w:t>Преимущество</w:t>
            </w:r>
          </w:p>
        </w:tc>
      </w:tr>
      <w:tr w:rsidR="004C2678" w:rsidRPr="006F1530" w:rsidTr="004C2678">
        <w:trPr>
          <w:trHeight w:val="85"/>
        </w:trPr>
        <w:tc>
          <w:tcPr>
            <w:tcW w:w="242" w:type="pct"/>
            <w:vAlign w:val="center"/>
          </w:tcPr>
          <w:p w:rsidR="004C2678" w:rsidRPr="006F1530" w:rsidRDefault="004C2678" w:rsidP="004C26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153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55" w:type="pct"/>
            <w:vAlign w:val="center"/>
          </w:tcPr>
          <w:p w:rsidR="004C2678" w:rsidRPr="00676C14" w:rsidRDefault="004C2678" w:rsidP="004C267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C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Щебень гранитный фракция 40-70</w:t>
            </w:r>
          </w:p>
        </w:tc>
        <w:tc>
          <w:tcPr>
            <w:tcW w:w="1744" w:type="pct"/>
            <w:vAlign w:val="center"/>
          </w:tcPr>
          <w:p w:rsidR="004C2678" w:rsidRPr="004C2678" w:rsidRDefault="004C2678" w:rsidP="004C2678">
            <w:pPr>
              <w:rPr>
                <w:rFonts w:ascii="Times New Roman" w:hAnsi="Times New Roman" w:cs="Times New Roman"/>
                <w:sz w:val="18"/>
                <w:szCs w:val="16"/>
              </w:rPr>
            </w:pPr>
            <w:r w:rsidRPr="004C2678">
              <w:rPr>
                <w:rFonts w:ascii="Times New Roman" w:hAnsi="Times New Roman" w:cs="Times New Roman"/>
                <w:sz w:val="18"/>
                <w:szCs w:val="16"/>
              </w:rPr>
              <w:t>Морозостойкость: F300</w:t>
            </w:r>
          </w:p>
          <w:p w:rsidR="004C2678" w:rsidRPr="004C2678" w:rsidRDefault="004C2678" w:rsidP="004C2678">
            <w:pPr>
              <w:rPr>
                <w:rFonts w:ascii="Times New Roman" w:hAnsi="Times New Roman" w:cs="Times New Roman"/>
                <w:sz w:val="18"/>
                <w:szCs w:val="16"/>
              </w:rPr>
            </w:pPr>
            <w:r w:rsidRPr="004C2678">
              <w:rPr>
                <w:rFonts w:ascii="Times New Roman" w:hAnsi="Times New Roman" w:cs="Times New Roman"/>
                <w:sz w:val="18"/>
                <w:szCs w:val="16"/>
              </w:rPr>
              <w:t>Марка прочности: M1200, М1400</w:t>
            </w:r>
          </w:p>
          <w:p w:rsidR="004C2678" w:rsidRPr="004C2678" w:rsidRDefault="004C2678" w:rsidP="004C2678">
            <w:pPr>
              <w:rPr>
                <w:rFonts w:ascii="Times New Roman" w:hAnsi="Times New Roman" w:cs="Times New Roman"/>
                <w:sz w:val="18"/>
                <w:szCs w:val="16"/>
              </w:rPr>
            </w:pPr>
            <w:r w:rsidRPr="004C2678">
              <w:rPr>
                <w:rFonts w:ascii="Times New Roman" w:hAnsi="Times New Roman" w:cs="Times New Roman"/>
                <w:sz w:val="18"/>
                <w:szCs w:val="16"/>
              </w:rPr>
              <w:t>Класс радиоактивности: 1 класс</w:t>
            </w:r>
          </w:p>
          <w:p w:rsidR="004C2678" w:rsidRPr="004C2678" w:rsidRDefault="004C2678" w:rsidP="004C2678">
            <w:pPr>
              <w:rPr>
                <w:rFonts w:ascii="Times New Roman" w:hAnsi="Times New Roman" w:cs="Times New Roman"/>
                <w:sz w:val="18"/>
                <w:szCs w:val="16"/>
              </w:rPr>
            </w:pPr>
            <w:proofErr w:type="spellStart"/>
            <w:r w:rsidRPr="004C2678">
              <w:rPr>
                <w:rFonts w:ascii="Times New Roman" w:hAnsi="Times New Roman" w:cs="Times New Roman"/>
                <w:sz w:val="18"/>
                <w:szCs w:val="16"/>
              </w:rPr>
              <w:t>Лещадность</w:t>
            </w:r>
            <w:proofErr w:type="spellEnd"/>
            <w:r w:rsidRPr="004C2678">
              <w:rPr>
                <w:rFonts w:ascii="Times New Roman" w:hAnsi="Times New Roman" w:cs="Times New Roman"/>
                <w:sz w:val="18"/>
                <w:szCs w:val="16"/>
              </w:rPr>
              <w:t>: 1-2 группа (не более 5%)</w:t>
            </w:r>
          </w:p>
          <w:p w:rsidR="004C2678" w:rsidRPr="004C2678" w:rsidRDefault="004C2678" w:rsidP="004C267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C2678">
              <w:rPr>
                <w:rFonts w:ascii="Times New Roman" w:hAnsi="Times New Roman" w:cs="Times New Roman"/>
                <w:sz w:val="18"/>
                <w:szCs w:val="16"/>
              </w:rPr>
              <w:t>Фракция – 40-70</w:t>
            </w:r>
          </w:p>
        </w:tc>
        <w:tc>
          <w:tcPr>
            <w:tcW w:w="271" w:type="pct"/>
            <w:vAlign w:val="center"/>
          </w:tcPr>
          <w:p w:rsidR="004C2678" w:rsidRDefault="004C2678" w:rsidP="004C2678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м3</w:t>
            </w:r>
          </w:p>
        </w:tc>
        <w:tc>
          <w:tcPr>
            <w:tcW w:w="390" w:type="pct"/>
            <w:vAlign w:val="center"/>
          </w:tcPr>
          <w:p w:rsidR="004C2678" w:rsidRPr="004C2678" w:rsidRDefault="004C2678" w:rsidP="004C2678">
            <w:pPr>
              <w:pStyle w:val="aff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C2678">
              <w:rPr>
                <w:rFonts w:ascii="Times New Roman" w:hAnsi="Times New Roman"/>
                <w:sz w:val="18"/>
                <w:szCs w:val="18"/>
              </w:rPr>
              <w:t>50,00</w:t>
            </w:r>
          </w:p>
        </w:tc>
        <w:tc>
          <w:tcPr>
            <w:tcW w:w="583" w:type="pct"/>
            <w:vAlign w:val="center"/>
          </w:tcPr>
          <w:p w:rsidR="004C2678" w:rsidRPr="004C2678" w:rsidRDefault="004C2678" w:rsidP="004C26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2678">
              <w:rPr>
                <w:rFonts w:ascii="Times New Roman" w:hAnsi="Times New Roman" w:cs="Times New Roman"/>
                <w:sz w:val="18"/>
                <w:szCs w:val="18"/>
              </w:rPr>
              <w:t>08.12.12.140</w:t>
            </w:r>
          </w:p>
        </w:tc>
        <w:tc>
          <w:tcPr>
            <w:tcW w:w="715" w:type="pct"/>
            <w:vAlign w:val="center"/>
          </w:tcPr>
          <w:p w:rsidR="004C2678" w:rsidRPr="004C2678" w:rsidRDefault="004C2678" w:rsidP="004C26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2678">
              <w:rPr>
                <w:rFonts w:ascii="Times New Roman" w:hAnsi="Times New Roman" w:cs="Times New Roman"/>
                <w:sz w:val="18"/>
                <w:szCs w:val="18"/>
              </w:rPr>
              <w:t>Ограничение</w:t>
            </w:r>
          </w:p>
        </w:tc>
      </w:tr>
      <w:tr w:rsidR="004C2678" w:rsidRPr="006F1530" w:rsidTr="004C2678">
        <w:trPr>
          <w:trHeight w:val="85"/>
        </w:trPr>
        <w:tc>
          <w:tcPr>
            <w:tcW w:w="242" w:type="pct"/>
            <w:vAlign w:val="center"/>
          </w:tcPr>
          <w:p w:rsidR="004C2678" w:rsidRPr="006F1530" w:rsidRDefault="004C2678" w:rsidP="004C26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153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55" w:type="pct"/>
            <w:vAlign w:val="center"/>
          </w:tcPr>
          <w:p w:rsidR="004C2678" w:rsidRPr="00676C14" w:rsidRDefault="004C2678" w:rsidP="004C267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C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Щебень известняковый фракция 20-40</w:t>
            </w:r>
          </w:p>
        </w:tc>
        <w:tc>
          <w:tcPr>
            <w:tcW w:w="1744" w:type="pct"/>
            <w:vAlign w:val="center"/>
          </w:tcPr>
          <w:p w:rsidR="004C2678" w:rsidRPr="004C2678" w:rsidRDefault="004C2678" w:rsidP="004C2678">
            <w:pPr>
              <w:rPr>
                <w:rFonts w:ascii="Times New Roman" w:hAnsi="Times New Roman" w:cs="Times New Roman"/>
                <w:sz w:val="18"/>
                <w:szCs w:val="16"/>
              </w:rPr>
            </w:pPr>
            <w:r w:rsidRPr="004C2678">
              <w:rPr>
                <w:rFonts w:ascii="Times New Roman" w:hAnsi="Times New Roman" w:cs="Times New Roman"/>
                <w:sz w:val="18"/>
                <w:szCs w:val="16"/>
              </w:rPr>
              <w:t>Вид - Известняковый</w:t>
            </w:r>
          </w:p>
          <w:p w:rsidR="004C2678" w:rsidRPr="004C2678" w:rsidRDefault="004C2678" w:rsidP="004C2678">
            <w:pPr>
              <w:rPr>
                <w:rFonts w:ascii="Times New Roman" w:hAnsi="Times New Roman" w:cs="Times New Roman"/>
                <w:sz w:val="18"/>
                <w:szCs w:val="16"/>
              </w:rPr>
            </w:pPr>
            <w:r w:rsidRPr="004C2678">
              <w:rPr>
                <w:rFonts w:ascii="Times New Roman" w:hAnsi="Times New Roman" w:cs="Times New Roman"/>
                <w:sz w:val="18"/>
                <w:szCs w:val="16"/>
              </w:rPr>
              <w:t>Марка - М800</w:t>
            </w:r>
          </w:p>
          <w:p w:rsidR="004C2678" w:rsidRPr="004C2678" w:rsidRDefault="004C2678" w:rsidP="004C2678">
            <w:pPr>
              <w:rPr>
                <w:rFonts w:ascii="Times New Roman" w:hAnsi="Times New Roman" w:cs="Times New Roman"/>
                <w:sz w:val="18"/>
                <w:szCs w:val="16"/>
              </w:rPr>
            </w:pPr>
            <w:r w:rsidRPr="004C2678">
              <w:rPr>
                <w:rFonts w:ascii="Times New Roman" w:hAnsi="Times New Roman" w:cs="Times New Roman"/>
                <w:sz w:val="18"/>
                <w:szCs w:val="16"/>
              </w:rPr>
              <w:t>Морозостойкость - F200</w:t>
            </w:r>
          </w:p>
          <w:p w:rsidR="004C2678" w:rsidRPr="004C2678" w:rsidRDefault="004C2678" w:rsidP="004C267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C2678">
              <w:rPr>
                <w:rFonts w:ascii="Times New Roman" w:hAnsi="Times New Roman" w:cs="Times New Roman"/>
                <w:sz w:val="18"/>
                <w:szCs w:val="16"/>
              </w:rPr>
              <w:t>Фракция – 20-40</w:t>
            </w:r>
          </w:p>
        </w:tc>
        <w:tc>
          <w:tcPr>
            <w:tcW w:w="271" w:type="pct"/>
            <w:vAlign w:val="center"/>
          </w:tcPr>
          <w:p w:rsidR="004C2678" w:rsidRDefault="004C2678" w:rsidP="004C2678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м3</w:t>
            </w:r>
          </w:p>
        </w:tc>
        <w:tc>
          <w:tcPr>
            <w:tcW w:w="390" w:type="pct"/>
            <w:vAlign w:val="center"/>
          </w:tcPr>
          <w:p w:rsidR="004C2678" w:rsidRPr="004C2678" w:rsidRDefault="004C2678" w:rsidP="004C2678">
            <w:pPr>
              <w:pStyle w:val="aff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C2678">
              <w:rPr>
                <w:rFonts w:ascii="Times New Roman" w:hAnsi="Times New Roman"/>
                <w:sz w:val="18"/>
                <w:szCs w:val="18"/>
              </w:rPr>
              <w:t>120,00</w:t>
            </w:r>
          </w:p>
        </w:tc>
        <w:tc>
          <w:tcPr>
            <w:tcW w:w="583" w:type="pct"/>
            <w:vAlign w:val="center"/>
          </w:tcPr>
          <w:p w:rsidR="004C2678" w:rsidRPr="004C2678" w:rsidRDefault="004C2678" w:rsidP="004C26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2678">
              <w:rPr>
                <w:rFonts w:ascii="Times New Roman" w:hAnsi="Times New Roman" w:cs="Times New Roman"/>
                <w:sz w:val="18"/>
                <w:szCs w:val="18"/>
              </w:rPr>
              <w:t>08.12.12.140</w:t>
            </w:r>
          </w:p>
        </w:tc>
        <w:tc>
          <w:tcPr>
            <w:tcW w:w="715" w:type="pct"/>
            <w:vAlign w:val="center"/>
          </w:tcPr>
          <w:p w:rsidR="004C2678" w:rsidRPr="004C2678" w:rsidRDefault="004C2678" w:rsidP="004C26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2678">
              <w:rPr>
                <w:rFonts w:ascii="Times New Roman" w:hAnsi="Times New Roman" w:cs="Times New Roman"/>
                <w:sz w:val="18"/>
                <w:szCs w:val="18"/>
              </w:rPr>
              <w:t>Ограничение</w:t>
            </w:r>
          </w:p>
        </w:tc>
      </w:tr>
      <w:tr w:rsidR="004C2678" w:rsidRPr="006F1530" w:rsidTr="004C2678">
        <w:trPr>
          <w:trHeight w:val="85"/>
        </w:trPr>
        <w:tc>
          <w:tcPr>
            <w:tcW w:w="242" w:type="pct"/>
            <w:vAlign w:val="center"/>
          </w:tcPr>
          <w:p w:rsidR="004C2678" w:rsidRPr="006F1530" w:rsidRDefault="004C2678" w:rsidP="004C26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153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55" w:type="pct"/>
            <w:vAlign w:val="center"/>
          </w:tcPr>
          <w:p w:rsidR="004C2678" w:rsidRPr="00676C14" w:rsidRDefault="004C2678" w:rsidP="004C267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C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Щебень известняковый фракция 5-20</w:t>
            </w:r>
          </w:p>
        </w:tc>
        <w:tc>
          <w:tcPr>
            <w:tcW w:w="1744" w:type="pct"/>
            <w:vAlign w:val="center"/>
          </w:tcPr>
          <w:p w:rsidR="004C2678" w:rsidRPr="004C2678" w:rsidRDefault="004C2678" w:rsidP="004C2678">
            <w:pPr>
              <w:rPr>
                <w:rFonts w:ascii="Times New Roman" w:hAnsi="Times New Roman" w:cs="Times New Roman"/>
                <w:sz w:val="18"/>
                <w:szCs w:val="16"/>
              </w:rPr>
            </w:pPr>
            <w:r w:rsidRPr="004C2678">
              <w:rPr>
                <w:rFonts w:ascii="Times New Roman" w:hAnsi="Times New Roman" w:cs="Times New Roman"/>
                <w:sz w:val="18"/>
                <w:szCs w:val="16"/>
              </w:rPr>
              <w:t>Марка прочности - М 400-800</w:t>
            </w:r>
          </w:p>
          <w:p w:rsidR="004C2678" w:rsidRPr="004C2678" w:rsidRDefault="004C2678" w:rsidP="004C2678">
            <w:pPr>
              <w:rPr>
                <w:rFonts w:ascii="Times New Roman" w:hAnsi="Times New Roman" w:cs="Times New Roman"/>
                <w:sz w:val="18"/>
                <w:szCs w:val="16"/>
              </w:rPr>
            </w:pPr>
            <w:r w:rsidRPr="004C2678">
              <w:rPr>
                <w:rFonts w:ascii="Times New Roman" w:hAnsi="Times New Roman" w:cs="Times New Roman"/>
                <w:sz w:val="18"/>
                <w:szCs w:val="16"/>
              </w:rPr>
              <w:t>Морозостойкость - F 50-150</w:t>
            </w:r>
          </w:p>
          <w:p w:rsidR="004C2678" w:rsidRPr="004C2678" w:rsidRDefault="004C2678" w:rsidP="004C2678">
            <w:pPr>
              <w:rPr>
                <w:rFonts w:ascii="Times New Roman" w:hAnsi="Times New Roman" w:cs="Times New Roman"/>
                <w:sz w:val="18"/>
                <w:szCs w:val="16"/>
              </w:rPr>
            </w:pPr>
            <w:r w:rsidRPr="004C2678">
              <w:rPr>
                <w:rFonts w:ascii="Times New Roman" w:hAnsi="Times New Roman" w:cs="Times New Roman"/>
                <w:sz w:val="18"/>
                <w:szCs w:val="16"/>
              </w:rPr>
              <w:t>Радиоактивность - 1 класс</w:t>
            </w:r>
          </w:p>
          <w:p w:rsidR="004C2678" w:rsidRPr="004C2678" w:rsidRDefault="004C2678" w:rsidP="004C267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C2678">
              <w:rPr>
                <w:rFonts w:ascii="Times New Roman" w:hAnsi="Times New Roman" w:cs="Times New Roman"/>
                <w:sz w:val="18"/>
                <w:szCs w:val="16"/>
              </w:rPr>
              <w:t>Насыпная плотность т/м3 - 1,26-1,32</w:t>
            </w:r>
          </w:p>
        </w:tc>
        <w:tc>
          <w:tcPr>
            <w:tcW w:w="271" w:type="pct"/>
            <w:vAlign w:val="center"/>
          </w:tcPr>
          <w:p w:rsidR="004C2678" w:rsidRDefault="004C2678" w:rsidP="004C2678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м3</w:t>
            </w:r>
          </w:p>
        </w:tc>
        <w:tc>
          <w:tcPr>
            <w:tcW w:w="390" w:type="pct"/>
            <w:vAlign w:val="center"/>
          </w:tcPr>
          <w:p w:rsidR="004C2678" w:rsidRPr="004C2678" w:rsidRDefault="004C2678" w:rsidP="004C2678">
            <w:pPr>
              <w:pStyle w:val="aff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C2678">
              <w:rPr>
                <w:rFonts w:ascii="Times New Roman" w:hAnsi="Times New Roman"/>
                <w:sz w:val="18"/>
                <w:szCs w:val="18"/>
              </w:rPr>
              <w:t>40,00</w:t>
            </w:r>
          </w:p>
        </w:tc>
        <w:tc>
          <w:tcPr>
            <w:tcW w:w="583" w:type="pct"/>
            <w:vAlign w:val="center"/>
          </w:tcPr>
          <w:p w:rsidR="004C2678" w:rsidRPr="004C2678" w:rsidRDefault="004C2678" w:rsidP="004C26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2678">
              <w:rPr>
                <w:rFonts w:ascii="Times New Roman" w:hAnsi="Times New Roman" w:cs="Times New Roman"/>
                <w:sz w:val="18"/>
                <w:szCs w:val="18"/>
              </w:rPr>
              <w:t>08.12.12.140</w:t>
            </w:r>
          </w:p>
        </w:tc>
        <w:tc>
          <w:tcPr>
            <w:tcW w:w="715" w:type="pct"/>
            <w:vAlign w:val="center"/>
          </w:tcPr>
          <w:p w:rsidR="004C2678" w:rsidRPr="004C2678" w:rsidRDefault="004C2678" w:rsidP="004C26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2678">
              <w:rPr>
                <w:rFonts w:ascii="Times New Roman" w:hAnsi="Times New Roman" w:cs="Times New Roman"/>
                <w:sz w:val="18"/>
                <w:szCs w:val="18"/>
              </w:rPr>
              <w:t>Ограничение</w:t>
            </w:r>
          </w:p>
        </w:tc>
      </w:tr>
    </w:tbl>
    <w:p w:rsidR="00791D4C" w:rsidRPr="004C2678" w:rsidRDefault="00791D4C">
      <w:pPr>
        <w:spacing w:after="0" w:line="240" w:lineRule="auto"/>
        <w:ind w:right="-266" w:firstLine="567"/>
        <w:jc w:val="both"/>
        <w:rPr>
          <w:rFonts w:ascii="Times New Roman" w:eastAsia="Calibri" w:hAnsi="Times New Roman" w:cs="Times New Roman"/>
          <w:b/>
        </w:rPr>
      </w:pPr>
    </w:p>
    <w:p w:rsidR="004C2678" w:rsidRPr="004C2678" w:rsidRDefault="004C2678" w:rsidP="004C2678">
      <w:pPr>
        <w:numPr>
          <w:ilvl w:val="0"/>
          <w:numId w:val="47"/>
        </w:num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C2678">
        <w:rPr>
          <w:rFonts w:ascii="Times New Roman" w:hAnsi="Times New Roman" w:cs="Times New Roman"/>
          <w:b/>
          <w:bCs/>
        </w:rPr>
        <w:t>Общие требования</w:t>
      </w:r>
    </w:p>
    <w:p w:rsidR="004C2678" w:rsidRPr="004C2678" w:rsidRDefault="004C2678" w:rsidP="004C2678">
      <w:pPr>
        <w:pStyle w:val="afa"/>
        <w:widowControl w:val="0"/>
        <w:numPr>
          <w:ilvl w:val="1"/>
          <w:numId w:val="47"/>
        </w:numPr>
        <w:tabs>
          <w:tab w:val="left" w:pos="709"/>
        </w:tabs>
        <w:spacing w:after="0" w:line="240" w:lineRule="auto"/>
        <w:ind w:left="142" w:firstLine="709"/>
        <w:jc w:val="both"/>
        <w:rPr>
          <w:rFonts w:ascii="Times New Roman" w:eastAsia="Courier New" w:hAnsi="Times New Roman" w:cs="Times New Roman"/>
          <w:color w:val="000000"/>
          <w:lang w:bidi="ru-RU"/>
        </w:rPr>
      </w:pPr>
      <w:r w:rsidRPr="004C2678">
        <w:rPr>
          <w:rFonts w:ascii="Times New Roman" w:eastAsia="Courier New" w:hAnsi="Times New Roman" w:cs="Times New Roman"/>
          <w:color w:val="000000"/>
          <w:lang w:bidi="ru-RU"/>
        </w:rPr>
        <w:t xml:space="preserve">Поставляемый товар должен соответствовать обязательным требованиям к его качеству и безопасности, предусмотренным для товара данного рода, действующим законодательством Российской </w:t>
      </w:r>
      <w:r w:rsidRPr="004C2678">
        <w:rPr>
          <w:rFonts w:ascii="Times New Roman" w:eastAsia="Courier New" w:hAnsi="Times New Roman" w:cs="Times New Roman"/>
          <w:color w:val="000000"/>
          <w:lang w:bidi="ru-RU"/>
        </w:rPr>
        <w:lastRenderedPageBreak/>
        <w:t>Федерации, техническим условиям завода-изготовителя, техническим регламентам и требованиям ГОСТ, действующим на момент поставки.</w:t>
      </w:r>
    </w:p>
    <w:p w:rsidR="004C2678" w:rsidRPr="004C2678" w:rsidRDefault="004C2678" w:rsidP="004C2678">
      <w:pPr>
        <w:pStyle w:val="afa"/>
        <w:widowControl w:val="0"/>
        <w:numPr>
          <w:ilvl w:val="1"/>
          <w:numId w:val="47"/>
        </w:numPr>
        <w:tabs>
          <w:tab w:val="left" w:pos="709"/>
        </w:tabs>
        <w:spacing w:after="0" w:line="240" w:lineRule="auto"/>
        <w:ind w:left="142" w:firstLine="709"/>
        <w:jc w:val="both"/>
        <w:rPr>
          <w:rFonts w:ascii="Times New Roman" w:eastAsia="Courier New" w:hAnsi="Times New Roman" w:cs="Times New Roman"/>
          <w:color w:val="000000"/>
          <w:lang w:bidi="ru-RU"/>
        </w:rPr>
      </w:pPr>
      <w:r w:rsidRPr="004C2678">
        <w:rPr>
          <w:rFonts w:ascii="Times New Roman" w:eastAsia="Courier New" w:hAnsi="Times New Roman" w:cs="Times New Roman"/>
          <w:color w:val="000000"/>
          <w:lang w:bidi="ru-RU"/>
        </w:rPr>
        <w:t>Поставляемый товар должен быть новым (ранее не находившимся в использовании у поставщика и (или) у третьих лиц), не должен находиться в залоге, под арестом или под иным обременением.</w:t>
      </w:r>
    </w:p>
    <w:p w:rsidR="004C2678" w:rsidRPr="004C2678" w:rsidRDefault="004C2678" w:rsidP="004C2678">
      <w:pPr>
        <w:pStyle w:val="afa"/>
        <w:widowControl w:val="0"/>
        <w:numPr>
          <w:ilvl w:val="1"/>
          <w:numId w:val="47"/>
        </w:numPr>
        <w:tabs>
          <w:tab w:val="left" w:pos="709"/>
        </w:tabs>
        <w:spacing w:after="0" w:line="240" w:lineRule="auto"/>
        <w:ind w:left="142" w:firstLine="709"/>
        <w:jc w:val="both"/>
        <w:rPr>
          <w:rFonts w:ascii="Times New Roman" w:eastAsia="Courier New" w:hAnsi="Times New Roman" w:cs="Times New Roman"/>
          <w:color w:val="000000"/>
          <w:lang w:bidi="ru-RU"/>
        </w:rPr>
      </w:pPr>
      <w:r w:rsidRPr="004C2678">
        <w:rPr>
          <w:rFonts w:ascii="Times New Roman" w:eastAsia="Courier New" w:hAnsi="Times New Roman" w:cs="Times New Roman"/>
          <w:color w:val="000000"/>
          <w:lang w:bidi="ru-RU"/>
        </w:rPr>
        <w:t>Товар должен быть изготовлен в соответствии с требованиями действующих стандартов по технологии, из сырья и компонентов, которые применялись при изготовлении образцов товара, прошедших испытания с положительными результатами и допущенных к применению в установленном порядке.</w:t>
      </w:r>
    </w:p>
    <w:p w:rsidR="004C2678" w:rsidRPr="004C2678" w:rsidRDefault="004C2678" w:rsidP="004C2678">
      <w:pPr>
        <w:pStyle w:val="afa"/>
        <w:widowControl w:val="0"/>
        <w:numPr>
          <w:ilvl w:val="1"/>
          <w:numId w:val="47"/>
        </w:numPr>
        <w:tabs>
          <w:tab w:val="left" w:pos="709"/>
        </w:tabs>
        <w:spacing w:after="0" w:line="240" w:lineRule="auto"/>
        <w:ind w:left="142" w:firstLine="709"/>
        <w:jc w:val="both"/>
        <w:rPr>
          <w:rFonts w:ascii="Times New Roman" w:eastAsia="Courier New" w:hAnsi="Times New Roman" w:cs="Times New Roman"/>
          <w:color w:val="000000"/>
          <w:lang w:bidi="ru-RU"/>
        </w:rPr>
      </w:pPr>
      <w:r w:rsidRPr="004C2678">
        <w:rPr>
          <w:rFonts w:ascii="Times New Roman" w:eastAsia="Courier New" w:hAnsi="Times New Roman" w:cs="Times New Roman"/>
          <w:color w:val="000000"/>
          <w:lang w:bidi="ru-RU"/>
        </w:rPr>
        <w:t>Поставляемый товар должен быть безопасен для жизни, здоровья, имущества заказчика и окружающей среды при обычных условиях его использования, хранения, транспортировки и утилизации.</w:t>
      </w:r>
    </w:p>
    <w:p w:rsidR="004C2678" w:rsidRPr="004C2678" w:rsidRDefault="004C2678" w:rsidP="004C2678">
      <w:pPr>
        <w:pStyle w:val="afa"/>
        <w:widowControl w:val="0"/>
        <w:numPr>
          <w:ilvl w:val="1"/>
          <w:numId w:val="47"/>
        </w:numPr>
        <w:tabs>
          <w:tab w:val="left" w:pos="709"/>
        </w:tabs>
        <w:spacing w:after="0" w:line="240" w:lineRule="auto"/>
        <w:ind w:left="142" w:firstLine="709"/>
        <w:jc w:val="both"/>
        <w:rPr>
          <w:rFonts w:ascii="Times New Roman" w:eastAsia="Courier New" w:hAnsi="Times New Roman" w:cs="Times New Roman"/>
          <w:color w:val="000000"/>
          <w:lang w:bidi="ru-RU"/>
        </w:rPr>
      </w:pPr>
      <w:r w:rsidRPr="004C2678">
        <w:rPr>
          <w:rFonts w:ascii="Times New Roman" w:eastAsia="Courier New" w:hAnsi="Times New Roman" w:cs="Times New Roman"/>
          <w:color w:val="000000"/>
          <w:lang w:bidi="ru-RU"/>
        </w:rPr>
        <w:t>Поставляемый товар должен обеспечивать безопасность его использования.</w:t>
      </w:r>
    </w:p>
    <w:p w:rsidR="004C2678" w:rsidRPr="004C2678" w:rsidRDefault="004C2678" w:rsidP="004C2678">
      <w:pPr>
        <w:pStyle w:val="afa"/>
        <w:widowControl w:val="0"/>
        <w:numPr>
          <w:ilvl w:val="1"/>
          <w:numId w:val="47"/>
        </w:numPr>
        <w:tabs>
          <w:tab w:val="left" w:pos="709"/>
        </w:tabs>
        <w:spacing w:after="0" w:line="240" w:lineRule="auto"/>
        <w:ind w:left="142" w:firstLine="709"/>
        <w:jc w:val="both"/>
        <w:rPr>
          <w:rFonts w:ascii="Times New Roman" w:eastAsia="Courier New" w:hAnsi="Times New Roman" w:cs="Times New Roman"/>
          <w:color w:val="000000"/>
          <w:lang w:bidi="ru-RU"/>
        </w:rPr>
      </w:pPr>
      <w:r w:rsidRPr="004C2678">
        <w:rPr>
          <w:rFonts w:ascii="Times New Roman" w:eastAsia="Courier New" w:hAnsi="Times New Roman" w:cs="Times New Roman"/>
          <w:color w:val="000000"/>
          <w:lang w:bidi="ru-RU"/>
        </w:rPr>
        <w:t>Поставляемый товар должен по своим свойствам и показателям соответствовать санитарным правилам и не должен оказывать вредное воздействие на человека.</w:t>
      </w:r>
    </w:p>
    <w:p w:rsidR="004C2678" w:rsidRPr="004C2678" w:rsidRDefault="004C2678" w:rsidP="004C2678">
      <w:pPr>
        <w:pStyle w:val="afa"/>
        <w:widowControl w:val="0"/>
        <w:numPr>
          <w:ilvl w:val="1"/>
          <w:numId w:val="47"/>
        </w:numPr>
        <w:tabs>
          <w:tab w:val="left" w:pos="709"/>
        </w:tabs>
        <w:spacing w:after="0" w:line="240" w:lineRule="auto"/>
        <w:ind w:left="142" w:firstLine="709"/>
        <w:jc w:val="both"/>
        <w:rPr>
          <w:rFonts w:ascii="Times New Roman" w:eastAsia="Courier New" w:hAnsi="Times New Roman" w:cs="Times New Roman"/>
          <w:color w:val="000000"/>
          <w:lang w:bidi="ru-RU"/>
        </w:rPr>
      </w:pPr>
      <w:r w:rsidRPr="004C2678">
        <w:rPr>
          <w:rFonts w:ascii="Times New Roman" w:eastAsia="Courier New" w:hAnsi="Times New Roman" w:cs="Times New Roman"/>
          <w:color w:val="000000"/>
          <w:lang w:bidi="ru-RU"/>
        </w:rPr>
        <w:t>Если на товары законодательством Российской Федерации установлены обязательные требования, обеспечивающие их безопасность для жизни, здоровья потребителя, окружающей среды и предотвращение причинения вреда имуществу потребителя, соответствие товаров указанным требованиям подлежит обязательному подтверждению в порядке, предусмотренном законом и иными правовыми актами.</w:t>
      </w:r>
    </w:p>
    <w:p w:rsidR="004C2678" w:rsidRPr="004C2678" w:rsidRDefault="004C2678" w:rsidP="004C2678">
      <w:pPr>
        <w:pStyle w:val="afa"/>
        <w:widowControl w:val="0"/>
        <w:numPr>
          <w:ilvl w:val="1"/>
          <w:numId w:val="47"/>
        </w:numPr>
        <w:tabs>
          <w:tab w:val="left" w:pos="709"/>
        </w:tabs>
        <w:spacing w:after="0" w:line="240" w:lineRule="auto"/>
        <w:ind w:left="142" w:firstLine="709"/>
        <w:jc w:val="both"/>
        <w:rPr>
          <w:rFonts w:ascii="Times New Roman" w:eastAsia="Courier New" w:hAnsi="Times New Roman" w:cs="Times New Roman"/>
          <w:color w:val="000000"/>
          <w:lang w:bidi="ru-RU"/>
        </w:rPr>
      </w:pPr>
      <w:r w:rsidRPr="004C2678">
        <w:rPr>
          <w:rFonts w:ascii="Times New Roman" w:eastAsia="Courier New" w:hAnsi="Times New Roman" w:cs="Times New Roman"/>
          <w:color w:val="000000"/>
          <w:lang w:bidi="ru-RU"/>
        </w:rPr>
        <w:t xml:space="preserve">Поставляемый товар должен соответствовать обязательным требованиям к его качеству и безопасности, предусмотренными для товара данного рода действующим законодательством Российской Федерации. При поставке товара Поставщик должен представить Заказчику оригиналы или заверенные копии действующих сертификатов соответствия (деклараций о соответствии), соответствующих требованиям нормативных документов на поставляемую продукцию, разрешающих использование поставляемой продукции на территории Российской Федерации. </w:t>
      </w:r>
    </w:p>
    <w:p w:rsidR="004C2678" w:rsidRPr="004C2678" w:rsidRDefault="004C2678" w:rsidP="004C267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C2678" w:rsidRPr="004C2678" w:rsidRDefault="004C2678" w:rsidP="004C2678">
      <w:pPr>
        <w:numPr>
          <w:ilvl w:val="0"/>
          <w:numId w:val="4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C2678">
        <w:rPr>
          <w:rFonts w:ascii="Times New Roman" w:hAnsi="Times New Roman" w:cs="Times New Roman"/>
          <w:b/>
          <w:bCs/>
        </w:rPr>
        <w:t>Маркировка, состав технической и эксплуатационной документации.</w:t>
      </w:r>
    </w:p>
    <w:p w:rsidR="004C2678" w:rsidRPr="004C2678" w:rsidRDefault="004C2678" w:rsidP="004C2678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lang w:bidi="ru-RU"/>
        </w:rPr>
      </w:pPr>
      <w:r w:rsidRPr="004C2678">
        <w:rPr>
          <w:rFonts w:ascii="Times New Roman" w:eastAsia="Courier New" w:hAnsi="Times New Roman" w:cs="Times New Roman"/>
          <w:color w:val="000000"/>
          <w:lang w:bidi="ru-RU"/>
        </w:rPr>
        <w:t xml:space="preserve">4.1. В комплект поставки для каждой партии товара должны входить документы: </w:t>
      </w:r>
    </w:p>
    <w:p w:rsidR="004C2678" w:rsidRPr="004C2678" w:rsidRDefault="004C2678" w:rsidP="004C2678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lang w:bidi="ru-RU"/>
        </w:rPr>
      </w:pPr>
      <w:r w:rsidRPr="004C2678">
        <w:rPr>
          <w:rFonts w:ascii="Times New Roman" w:eastAsia="Courier New" w:hAnsi="Times New Roman" w:cs="Times New Roman"/>
          <w:color w:val="000000"/>
          <w:lang w:bidi="ru-RU"/>
        </w:rPr>
        <w:t>- паспорт по нормативной документации, утвержденной в установленном порядке;</w:t>
      </w:r>
    </w:p>
    <w:p w:rsidR="004C2678" w:rsidRPr="004C2678" w:rsidRDefault="004C2678" w:rsidP="004C2678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lang w:bidi="ru-RU"/>
        </w:rPr>
      </w:pPr>
      <w:r w:rsidRPr="004C2678">
        <w:rPr>
          <w:rFonts w:ascii="Times New Roman" w:eastAsia="Courier New" w:hAnsi="Times New Roman" w:cs="Times New Roman"/>
          <w:color w:val="000000"/>
          <w:lang w:bidi="ru-RU"/>
        </w:rPr>
        <w:t>- эксплуатационные документы, утвержденные в установленном порядке на русском языке;</w:t>
      </w:r>
    </w:p>
    <w:p w:rsidR="004C2678" w:rsidRPr="004C2678" w:rsidRDefault="004C2678" w:rsidP="004C2678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lang w:bidi="ru-RU"/>
        </w:rPr>
      </w:pPr>
      <w:r w:rsidRPr="004C2678">
        <w:rPr>
          <w:rFonts w:ascii="Times New Roman" w:eastAsia="Courier New" w:hAnsi="Times New Roman" w:cs="Times New Roman"/>
          <w:color w:val="000000"/>
          <w:lang w:bidi="ru-RU"/>
        </w:rPr>
        <w:t>- сертификат качества, соответствия и свидетельство о приемке на партию поставляемых товаров, на русском языке (если таковые документы предусмотрены законодательством РФ.</w:t>
      </w:r>
    </w:p>
    <w:p w:rsidR="004C2678" w:rsidRPr="004C2678" w:rsidRDefault="004C2678" w:rsidP="004C267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C2678" w:rsidRPr="004C2678" w:rsidRDefault="004C2678" w:rsidP="004C2678">
      <w:pPr>
        <w:numPr>
          <w:ilvl w:val="0"/>
          <w:numId w:val="4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C2678">
        <w:rPr>
          <w:rFonts w:ascii="Times New Roman" w:hAnsi="Times New Roman" w:cs="Times New Roman"/>
          <w:b/>
          <w:bCs/>
        </w:rPr>
        <w:t>Гарантийные обязательства</w:t>
      </w:r>
    </w:p>
    <w:p w:rsidR="00820546" w:rsidRDefault="00892D21" w:rsidP="004C2678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lang w:bidi="ru-RU"/>
        </w:rPr>
      </w:pPr>
      <w:r w:rsidRPr="00892D21">
        <w:rPr>
          <w:rFonts w:ascii="Times New Roman" w:eastAsia="Courier New" w:hAnsi="Times New Roman" w:cs="Times New Roman"/>
          <w:color w:val="000000"/>
          <w:lang w:bidi="ru-RU"/>
        </w:rPr>
        <w:t xml:space="preserve">Поставщик гарантирует, что поставляемый </w:t>
      </w:r>
      <w:r>
        <w:rPr>
          <w:rFonts w:ascii="Times New Roman" w:eastAsia="Courier New" w:hAnsi="Times New Roman" w:cs="Times New Roman"/>
          <w:color w:val="000000"/>
          <w:lang w:bidi="ru-RU"/>
        </w:rPr>
        <w:t>товар</w:t>
      </w:r>
      <w:r w:rsidRPr="00892D21">
        <w:rPr>
          <w:rFonts w:ascii="Times New Roman" w:eastAsia="Courier New" w:hAnsi="Times New Roman" w:cs="Times New Roman"/>
          <w:color w:val="000000"/>
          <w:lang w:bidi="ru-RU"/>
        </w:rPr>
        <w:t xml:space="preserve"> соответствуют требованиям ГОСТ 8267-93 и иным нормативным документам, действующим на момент поставки.</w:t>
      </w:r>
      <w:r>
        <w:rPr>
          <w:rFonts w:ascii="Times New Roman" w:eastAsia="Courier New" w:hAnsi="Times New Roman" w:cs="Times New Roman"/>
          <w:color w:val="000000"/>
          <w:lang w:bidi="ru-RU"/>
        </w:rPr>
        <w:t xml:space="preserve"> </w:t>
      </w:r>
      <w:r w:rsidRPr="00820546">
        <w:rPr>
          <w:rFonts w:ascii="Times New Roman" w:eastAsia="Courier New" w:hAnsi="Times New Roman" w:cs="Times New Roman"/>
          <w:color w:val="000000"/>
          <w:lang w:bidi="ru-RU"/>
        </w:rPr>
        <w:t xml:space="preserve">В случае </w:t>
      </w:r>
      <w:r>
        <w:rPr>
          <w:rFonts w:ascii="Times New Roman" w:eastAsia="Courier New" w:hAnsi="Times New Roman" w:cs="Times New Roman"/>
          <w:color w:val="000000"/>
          <w:lang w:bidi="ru-RU"/>
        </w:rPr>
        <w:t>поставки товара</w:t>
      </w:r>
      <w:r>
        <w:rPr>
          <w:rFonts w:ascii="Times New Roman" w:eastAsia="Courier New" w:hAnsi="Times New Roman" w:cs="Times New Roman"/>
          <w:color w:val="000000"/>
          <w:lang w:bidi="ru-RU"/>
        </w:rPr>
        <w:t xml:space="preserve"> несоответствующего качества</w:t>
      </w:r>
      <w:r w:rsidRPr="00820546">
        <w:rPr>
          <w:rFonts w:ascii="Times New Roman" w:eastAsia="Courier New" w:hAnsi="Times New Roman" w:cs="Times New Roman"/>
          <w:color w:val="000000"/>
          <w:lang w:bidi="ru-RU"/>
        </w:rPr>
        <w:t>,</w:t>
      </w:r>
      <w:r>
        <w:rPr>
          <w:rFonts w:ascii="Times New Roman" w:eastAsia="Courier New" w:hAnsi="Times New Roman" w:cs="Times New Roman"/>
          <w:color w:val="000000"/>
          <w:lang w:bidi="ru-RU"/>
        </w:rPr>
        <w:t xml:space="preserve"> </w:t>
      </w:r>
      <w:r w:rsidRPr="00820546">
        <w:rPr>
          <w:rFonts w:ascii="Times New Roman" w:eastAsia="Courier New" w:hAnsi="Times New Roman" w:cs="Times New Roman"/>
          <w:color w:val="000000"/>
          <w:lang w:bidi="ru-RU"/>
        </w:rPr>
        <w:t>Поставщик</w:t>
      </w:r>
      <w:r w:rsidR="00820546" w:rsidRPr="00820546">
        <w:rPr>
          <w:rFonts w:ascii="Times New Roman" w:eastAsia="Courier New" w:hAnsi="Times New Roman" w:cs="Times New Roman"/>
          <w:color w:val="000000"/>
          <w:lang w:bidi="ru-RU"/>
        </w:rPr>
        <w:t xml:space="preserve">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</w:t>
      </w:r>
    </w:p>
    <w:p w:rsidR="00892D21" w:rsidRPr="004C2678" w:rsidRDefault="00892D21" w:rsidP="004C267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</w:p>
    <w:p w:rsidR="004C2678" w:rsidRPr="004C2678" w:rsidRDefault="004C2678" w:rsidP="004C2678">
      <w:pPr>
        <w:widowControl w:val="0"/>
        <w:tabs>
          <w:tab w:val="left" w:pos="555"/>
        </w:tabs>
        <w:spacing w:after="0"/>
        <w:ind w:left="360"/>
        <w:jc w:val="center"/>
        <w:rPr>
          <w:rFonts w:ascii="Times New Roman" w:eastAsia="Courier New" w:hAnsi="Times New Roman" w:cs="Times New Roman"/>
          <w:b/>
          <w:color w:val="000000"/>
          <w:lang w:bidi="ru-RU"/>
        </w:rPr>
      </w:pPr>
      <w:r w:rsidRPr="004C2678">
        <w:rPr>
          <w:rFonts w:ascii="Times New Roman" w:eastAsia="Courier New" w:hAnsi="Times New Roman" w:cs="Times New Roman"/>
          <w:b/>
          <w:color w:val="000000"/>
          <w:lang w:bidi="ru-RU"/>
        </w:rPr>
        <w:t>6.  Правили приемки продукции</w:t>
      </w:r>
    </w:p>
    <w:p w:rsidR="004C2678" w:rsidRPr="004C2678" w:rsidRDefault="004C2678" w:rsidP="004C2678">
      <w:pPr>
        <w:pStyle w:val="Style7"/>
        <w:widowControl/>
        <w:spacing w:line="276" w:lineRule="auto"/>
        <w:ind w:firstLine="709"/>
        <w:contextualSpacing/>
        <w:rPr>
          <w:rStyle w:val="FontStyle35"/>
        </w:rPr>
      </w:pPr>
      <w:r w:rsidRPr="004C2678">
        <w:rPr>
          <w:rStyle w:val="FontStyle35"/>
        </w:rPr>
        <w:t xml:space="preserve">6.1 </w:t>
      </w:r>
      <w:r w:rsidR="00820546">
        <w:rPr>
          <w:rStyle w:val="FontStyle35"/>
        </w:rPr>
        <w:t>Весь поставляемый товар проходит входной контроль, осуществляемый представителями филиала ПАО «Россети Центр и Приволжье» - «Калугаэнерго» и ответственными представителями Поставщика (при необходимости) при получении продукции на склад. В случае выявления дефектов, в том числе и скрытых, Поставщик обязан за свой счет заменить поставленную продукцию.</w:t>
      </w:r>
      <w:bookmarkStart w:id="0" w:name="_GoBack"/>
      <w:bookmarkEnd w:id="0"/>
    </w:p>
    <w:p w:rsidR="00D20C3D" w:rsidRDefault="00D20C3D" w:rsidP="004C2678">
      <w:pPr>
        <w:pStyle w:val="ListParagraph1"/>
        <w:ind w:left="709" w:firstLine="0"/>
        <w:contextualSpacing w:val="0"/>
        <w:jc w:val="left"/>
        <w:rPr>
          <w:rFonts w:eastAsia="Calibri"/>
          <w:b/>
          <w:sz w:val="22"/>
          <w:szCs w:val="22"/>
        </w:rPr>
      </w:pPr>
    </w:p>
    <w:p w:rsidR="001831CD" w:rsidRDefault="001831CD" w:rsidP="004C2678">
      <w:pPr>
        <w:pStyle w:val="ListParagraph1"/>
        <w:ind w:left="709" w:firstLine="0"/>
        <w:contextualSpacing w:val="0"/>
        <w:jc w:val="left"/>
        <w:rPr>
          <w:rFonts w:eastAsia="Calibri"/>
          <w:b/>
          <w:sz w:val="22"/>
          <w:szCs w:val="22"/>
        </w:rPr>
      </w:pPr>
    </w:p>
    <w:p w:rsidR="001831CD" w:rsidRDefault="001831CD" w:rsidP="004C2678">
      <w:pPr>
        <w:pStyle w:val="ListParagraph1"/>
        <w:ind w:left="709" w:firstLine="0"/>
        <w:contextualSpacing w:val="0"/>
        <w:jc w:val="left"/>
        <w:rPr>
          <w:rFonts w:eastAsia="Calibri"/>
          <w:b/>
          <w:sz w:val="22"/>
          <w:szCs w:val="22"/>
        </w:rPr>
      </w:pPr>
    </w:p>
    <w:p w:rsidR="001831CD" w:rsidRDefault="001831CD" w:rsidP="004C2678">
      <w:pPr>
        <w:pStyle w:val="ListParagraph1"/>
        <w:ind w:left="709" w:firstLine="0"/>
        <w:contextualSpacing w:val="0"/>
        <w:jc w:val="left"/>
        <w:rPr>
          <w:rFonts w:eastAsia="Calibri"/>
          <w:b/>
          <w:sz w:val="22"/>
          <w:szCs w:val="22"/>
        </w:rPr>
      </w:pPr>
    </w:p>
    <w:p w:rsidR="001831CD" w:rsidRDefault="001831CD" w:rsidP="004C2678">
      <w:pPr>
        <w:pStyle w:val="ListParagraph1"/>
        <w:ind w:left="709" w:firstLine="0"/>
        <w:contextualSpacing w:val="0"/>
        <w:jc w:val="left"/>
        <w:rPr>
          <w:rFonts w:eastAsia="Calibri"/>
          <w:b/>
          <w:sz w:val="22"/>
          <w:szCs w:val="22"/>
        </w:rPr>
      </w:pPr>
    </w:p>
    <w:p w:rsidR="001831CD" w:rsidRDefault="001831CD" w:rsidP="004C2678">
      <w:pPr>
        <w:pStyle w:val="ListParagraph1"/>
        <w:ind w:left="709" w:firstLine="0"/>
        <w:contextualSpacing w:val="0"/>
        <w:jc w:val="left"/>
        <w:rPr>
          <w:rFonts w:eastAsia="Calibri"/>
          <w:b/>
          <w:sz w:val="22"/>
          <w:szCs w:val="22"/>
        </w:rPr>
      </w:pPr>
    </w:p>
    <w:p w:rsidR="001831CD" w:rsidRPr="001831CD" w:rsidRDefault="001831CD" w:rsidP="001831CD">
      <w:pPr>
        <w:pStyle w:val="ListParagraph1"/>
        <w:ind w:left="0" w:firstLine="0"/>
        <w:contextualSpacing w:val="0"/>
        <w:jc w:val="left"/>
        <w:rPr>
          <w:rFonts w:eastAsia="Calibri"/>
          <w:sz w:val="22"/>
          <w:szCs w:val="22"/>
        </w:rPr>
      </w:pPr>
    </w:p>
    <w:p w:rsidR="001831CD" w:rsidRPr="001831CD" w:rsidRDefault="001831CD" w:rsidP="001831CD">
      <w:pPr>
        <w:pStyle w:val="ListParagraph1"/>
        <w:tabs>
          <w:tab w:val="left" w:pos="8020"/>
        </w:tabs>
        <w:ind w:left="0" w:firstLine="0"/>
        <w:contextualSpacing w:val="0"/>
        <w:jc w:val="left"/>
        <w:rPr>
          <w:rFonts w:eastAsia="Calibri"/>
          <w:sz w:val="22"/>
          <w:szCs w:val="22"/>
        </w:rPr>
      </w:pPr>
      <w:r w:rsidRPr="001831CD">
        <w:rPr>
          <w:rFonts w:eastAsia="Calibri"/>
          <w:sz w:val="22"/>
          <w:szCs w:val="22"/>
        </w:rPr>
        <w:t>Начальник службы эксплуатации зданий и сооружений</w:t>
      </w:r>
      <w:r>
        <w:rPr>
          <w:rFonts w:eastAsia="Calibri"/>
          <w:sz w:val="22"/>
          <w:szCs w:val="22"/>
        </w:rPr>
        <w:tab/>
        <w:t xml:space="preserve">      Новосельцев А.В.</w:t>
      </w:r>
    </w:p>
    <w:sectPr w:rsidR="001831CD" w:rsidRPr="001831CD" w:rsidSect="00D20C3D">
      <w:footerReference w:type="default" r:id="rId8"/>
      <w:pgSz w:w="11906" w:h="16838"/>
      <w:pgMar w:top="567" w:right="991" w:bottom="39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E12" w:rsidRDefault="00583E12">
      <w:pPr>
        <w:spacing w:after="0" w:line="240" w:lineRule="auto"/>
      </w:pPr>
      <w:r>
        <w:separator/>
      </w:r>
    </w:p>
  </w:endnote>
  <w:endnote w:type="continuationSeparator" w:id="0">
    <w:p w:rsidR="00583E12" w:rsidRDefault="00583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nionPro-Regular"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27967386"/>
      <w:docPartObj>
        <w:docPartGallery w:val="Page Numbers (Bottom of Page)"/>
        <w:docPartUnique/>
      </w:docPartObj>
    </w:sdtPr>
    <w:sdtEndPr/>
    <w:sdtContent>
      <w:p w:rsidR="00583E12" w:rsidRDefault="00583E12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2D21">
          <w:rPr>
            <w:noProof/>
          </w:rPr>
          <w:t>2</w:t>
        </w:r>
        <w:r>
          <w:fldChar w:fldCharType="end"/>
        </w:r>
      </w:p>
    </w:sdtContent>
  </w:sdt>
  <w:p w:rsidR="00583E12" w:rsidRDefault="00583E12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E12" w:rsidRDefault="00583E12">
      <w:pPr>
        <w:spacing w:after="0" w:line="240" w:lineRule="auto"/>
      </w:pPr>
      <w:r>
        <w:separator/>
      </w:r>
    </w:p>
  </w:footnote>
  <w:footnote w:type="continuationSeparator" w:id="0">
    <w:p w:rsidR="00583E12" w:rsidRDefault="00583E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F2580"/>
    <w:multiLevelType w:val="hybridMultilevel"/>
    <w:tmpl w:val="D3248DF2"/>
    <w:lvl w:ilvl="0" w:tplc="1E3E9B3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D7B84C5C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E24647D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D9260FBA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C04CB696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3CD2D0C2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4C154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77C08048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ED80E906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565278E"/>
    <w:multiLevelType w:val="multilevel"/>
    <w:tmpl w:val="3AECF92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 w15:restartNumberingAfterBreak="0">
    <w:nsid w:val="05C056E5"/>
    <w:multiLevelType w:val="hybridMultilevel"/>
    <w:tmpl w:val="C81A16D0"/>
    <w:lvl w:ilvl="0" w:tplc="AB3A5CD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8D72C7C4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62E8C8B6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9522E112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8748A2C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43268AC6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63D8B710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5C2EA878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778A8964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96644D0"/>
    <w:multiLevelType w:val="hybridMultilevel"/>
    <w:tmpl w:val="5406BCB4"/>
    <w:lvl w:ilvl="0" w:tplc="DB18CA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3740750">
      <w:start w:val="1"/>
      <w:numFmt w:val="lowerLetter"/>
      <w:lvlText w:val="%2."/>
      <w:lvlJc w:val="left"/>
      <w:pPr>
        <w:ind w:left="1440" w:hanging="360"/>
      </w:pPr>
    </w:lvl>
    <w:lvl w:ilvl="2" w:tplc="C5E444D0">
      <w:start w:val="1"/>
      <w:numFmt w:val="lowerRoman"/>
      <w:lvlText w:val="%3."/>
      <w:lvlJc w:val="right"/>
      <w:pPr>
        <w:ind w:left="2160" w:hanging="180"/>
      </w:pPr>
    </w:lvl>
    <w:lvl w:ilvl="3" w:tplc="3B2C8E62">
      <w:start w:val="1"/>
      <w:numFmt w:val="decimal"/>
      <w:lvlText w:val="%4."/>
      <w:lvlJc w:val="left"/>
      <w:pPr>
        <w:ind w:left="2880" w:hanging="360"/>
      </w:pPr>
    </w:lvl>
    <w:lvl w:ilvl="4" w:tplc="B7921350">
      <w:start w:val="1"/>
      <w:numFmt w:val="lowerLetter"/>
      <w:lvlText w:val="%5."/>
      <w:lvlJc w:val="left"/>
      <w:pPr>
        <w:ind w:left="3600" w:hanging="360"/>
      </w:pPr>
    </w:lvl>
    <w:lvl w:ilvl="5" w:tplc="4C68A17E">
      <w:start w:val="1"/>
      <w:numFmt w:val="lowerRoman"/>
      <w:lvlText w:val="%6."/>
      <w:lvlJc w:val="right"/>
      <w:pPr>
        <w:ind w:left="4320" w:hanging="180"/>
      </w:pPr>
    </w:lvl>
    <w:lvl w:ilvl="6" w:tplc="036C9066">
      <w:start w:val="1"/>
      <w:numFmt w:val="decimal"/>
      <w:lvlText w:val="%7."/>
      <w:lvlJc w:val="left"/>
      <w:pPr>
        <w:ind w:left="5040" w:hanging="360"/>
      </w:pPr>
    </w:lvl>
    <w:lvl w:ilvl="7" w:tplc="21D68010">
      <w:start w:val="1"/>
      <w:numFmt w:val="lowerLetter"/>
      <w:lvlText w:val="%8."/>
      <w:lvlJc w:val="left"/>
      <w:pPr>
        <w:ind w:left="5760" w:hanging="360"/>
      </w:pPr>
    </w:lvl>
    <w:lvl w:ilvl="8" w:tplc="4EB4DFB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A5E88"/>
    <w:multiLevelType w:val="hybridMultilevel"/>
    <w:tmpl w:val="C17657D0"/>
    <w:lvl w:ilvl="0" w:tplc="489038E8">
      <w:start w:val="1"/>
      <w:numFmt w:val="decimal"/>
      <w:lvlText w:val="%1."/>
      <w:lvlJc w:val="left"/>
      <w:pPr>
        <w:ind w:left="720" w:hanging="360"/>
      </w:pPr>
    </w:lvl>
    <w:lvl w:ilvl="1" w:tplc="942AB6B0">
      <w:start w:val="1"/>
      <w:numFmt w:val="lowerLetter"/>
      <w:lvlText w:val="%2."/>
      <w:lvlJc w:val="left"/>
      <w:pPr>
        <w:ind w:left="1440" w:hanging="360"/>
      </w:pPr>
    </w:lvl>
    <w:lvl w:ilvl="2" w:tplc="F202EDC2">
      <w:start w:val="1"/>
      <w:numFmt w:val="lowerRoman"/>
      <w:lvlText w:val="%3."/>
      <w:lvlJc w:val="right"/>
      <w:pPr>
        <w:ind w:left="2160" w:hanging="180"/>
      </w:pPr>
    </w:lvl>
    <w:lvl w:ilvl="3" w:tplc="D414A794">
      <w:start w:val="1"/>
      <w:numFmt w:val="decimal"/>
      <w:lvlText w:val="%4."/>
      <w:lvlJc w:val="left"/>
      <w:pPr>
        <w:ind w:left="2880" w:hanging="360"/>
      </w:pPr>
    </w:lvl>
    <w:lvl w:ilvl="4" w:tplc="577A5BAA">
      <w:start w:val="1"/>
      <w:numFmt w:val="lowerLetter"/>
      <w:lvlText w:val="%5."/>
      <w:lvlJc w:val="left"/>
      <w:pPr>
        <w:ind w:left="3600" w:hanging="360"/>
      </w:pPr>
    </w:lvl>
    <w:lvl w:ilvl="5" w:tplc="FFD8B8F6">
      <w:start w:val="1"/>
      <w:numFmt w:val="lowerRoman"/>
      <w:lvlText w:val="%6."/>
      <w:lvlJc w:val="right"/>
      <w:pPr>
        <w:ind w:left="4320" w:hanging="180"/>
      </w:pPr>
    </w:lvl>
    <w:lvl w:ilvl="6" w:tplc="24DC5FC2">
      <w:start w:val="1"/>
      <w:numFmt w:val="decimal"/>
      <w:lvlText w:val="%7."/>
      <w:lvlJc w:val="left"/>
      <w:pPr>
        <w:ind w:left="5040" w:hanging="360"/>
      </w:pPr>
    </w:lvl>
    <w:lvl w:ilvl="7" w:tplc="2DF43D68">
      <w:start w:val="1"/>
      <w:numFmt w:val="lowerLetter"/>
      <w:lvlText w:val="%8."/>
      <w:lvlJc w:val="left"/>
      <w:pPr>
        <w:ind w:left="5760" w:hanging="360"/>
      </w:pPr>
    </w:lvl>
    <w:lvl w:ilvl="8" w:tplc="185C0AC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D6FFE"/>
    <w:multiLevelType w:val="multilevel"/>
    <w:tmpl w:val="0BB21E82"/>
    <w:lvl w:ilvl="0">
      <w:start w:val="1"/>
      <w:numFmt w:val="decimal"/>
      <w:lvlText w:val="%1."/>
      <w:lvlJc w:val="left"/>
      <w:pPr>
        <w:tabs>
          <w:tab w:val="num" w:pos="1947"/>
        </w:tabs>
        <w:ind w:left="1947" w:hanging="1095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</w:abstractNum>
  <w:abstractNum w:abstractNumId="6" w15:restartNumberingAfterBreak="0">
    <w:nsid w:val="13886BC7"/>
    <w:multiLevelType w:val="hybridMultilevel"/>
    <w:tmpl w:val="E318D15C"/>
    <w:lvl w:ilvl="0" w:tplc="36E446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EA060A2">
      <w:start w:val="1"/>
      <w:numFmt w:val="lowerLetter"/>
      <w:lvlText w:val="%2."/>
      <w:lvlJc w:val="left"/>
      <w:pPr>
        <w:ind w:left="1440" w:hanging="360"/>
      </w:pPr>
    </w:lvl>
    <w:lvl w:ilvl="2" w:tplc="A1781A86">
      <w:start w:val="1"/>
      <w:numFmt w:val="lowerRoman"/>
      <w:lvlText w:val="%3."/>
      <w:lvlJc w:val="right"/>
      <w:pPr>
        <w:ind w:left="2160" w:hanging="180"/>
      </w:pPr>
    </w:lvl>
    <w:lvl w:ilvl="3" w:tplc="CCC09996">
      <w:start w:val="1"/>
      <w:numFmt w:val="decimal"/>
      <w:lvlText w:val="%4."/>
      <w:lvlJc w:val="left"/>
      <w:pPr>
        <w:ind w:left="2880" w:hanging="360"/>
      </w:pPr>
    </w:lvl>
    <w:lvl w:ilvl="4" w:tplc="B96C0DB6">
      <w:start w:val="1"/>
      <w:numFmt w:val="lowerLetter"/>
      <w:lvlText w:val="%5."/>
      <w:lvlJc w:val="left"/>
      <w:pPr>
        <w:ind w:left="3600" w:hanging="360"/>
      </w:pPr>
    </w:lvl>
    <w:lvl w:ilvl="5" w:tplc="7B18B0FE">
      <w:start w:val="1"/>
      <w:numFmt w:val="lowerRoman"/>
      <w:lvlText w:val="%6."/>
      <w:lvlJc w:val="right"/>
      <w:pPr>
        <w:ind w:left="4320" w:hanging="180"/>
      </w:pPr>
    </w:lvl>
    <w:lvl w:ilvl="6" w:tplc="A282C79E">
      <w:start w:val="1"/>
      <w:numFmt w:val="decimal"/>
      <w:lvlText w:val="%7."/>
      <w:lvlJc w:val="left"/>
      <w:pPr>
        <w:ind w:left="5040" w:hanging="360"/>
      </w:pPr>
    </w:lvl>
    <w:lvl w:ilvl="7" w:tplc="B5287842">
      <w:start w:val="1"/>
      <w:numFmt w:val="lowerLetter"/>
      <w:lvlText w:val="%8."/>
      <w:lvlJc w:val="left"/>
      <w:pPr>
        <w:ind w:left="5760" w:hanging="360"/>
      </w:pPr>
    </w:lvl>
    <w:lvl w:ilvl="8" w:tplc="0BC4AD8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B62E0"/>
    <w:multiLevelType w:val="hybridMultilevel"/>
    <w:tmpl w:val="EB4EC4A2"/>
    <w:lvl w:ilvl="0" w:tplc="21949C54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B80AC818">
      <w:start w:val="1"/>
      <w:numFmt w:val="lowerLetter"/>
      <w:lvlText w:val="%2."/>
      <w:lvlJc w:val="left"/>
      <w:pPr>
        <w:ind w:left="1440" w:hanging="360"/>
      </w:pPr>
    </w:lvl>
    <w:lvl w:ilvl="2" w:tplc="BD645F04">
      <w:start w:val="1"/>
      <w:numFmt w:val="lowerRoman"/>
      <w:lvlText w:val="%3."/>
      <w:lvlJc w:val="right"/>
      <w:pPr>
        <w:ind w:left="2160" w:hanging="180"/>
      </w:pPr>
    </w:lvl>
    <w:lvl w:ilvl="3" w:tplc="8B189C96">
      <w:start w:val="1"/>
      <w:numFmt w:val="decimal"/>
      <w:lvlText w:val="%4."/>
      <w:lvlJc w:val="left"/>
      <w:pPr>
        <w:ind w:left="2880" w:hanging="360"/>
      </w:pPr>
    </w:lvl>
    <w:lvl w:ilvl="4" w:tplc="D47A0CFC">
      <w:start w:val="1"/>
      <w:numFmt w:val="lowerLetter"/>
      <w:lvlText w:val="%5."/>
      <w:lvlJc w:val="left"/>
      <w:pPr>
        <w:ind w:left="3600" w:hanging="360"/>
      </w:pPr>
    </w:lvl>
    <w:lvl w:ilvl="5" w:tplc="837E1E64">
      <w:start w:val="1"/>
      <w:numFmt w:val="lowerRoman"/>
      <w:lvlText w:val="%6."/>
      <w:lvlJc w:val="right"/>
      <w:pPr>
        <w:ind w:left="4320" w:hanging="180"/>
      </w:pPr>
    </w:lvl>
    <w:lvl w:ilvl="6" w:tplc="28D49732">
      <w:start w:val="1"/>
      <w:numFmt w:val="decimal"/>
      <w:lvlText w:val="%7."/>
      <w:lvlJc w:val="left"/>
      <w:pPr>
        <w:ind w:left="5040" w:hanging="360"/>
      </w:pPr>
    </w:lvl>
    <w:lvl w:ilvl="7" w:tplc="F2C28E00">
      <w:start w:val="1"/>
      <w:numFmt w:val="lowerLetter"/>
      <w:lvlText w:val="%8."/>
      <w:lvlJc w:val="left"/>
      <w:pPr>
        <w:ind w:left="5760" w:hanging="360"/>
      </w:pPr>
    </w:lvl>
    <w:lvl w:ilvl="8" w:tplc="0618036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709E1"/>
    <w:multiLevelType w:val="hybridMultilevel"/>
    <w:tmpl w:val="7310A77C"/>
    <w:lvl w:ilvl="0" w:tplc="D9B242D0">
      <w:start w:val="1"/>
      <w:numFmt w:val="decimal"/>
      <w:lvlText w:val="2.%1."/>
      <w:legacy w:legacy="1" w:legacySpace="0" w:legacyIndent="446"/>
      <w:lvlJc w:val="left"/>
      <w:rPr>
        <w:rFonts w:ascii="Times New Roman" w:hAnsi="Times New Roman" w:cs="Times New Roman" w:hint="default"/>
      </w:rPr>
    </w:lvl>
    <w:lvl w:ilvl="1" w:tplc="A6A8F70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3E6082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14261D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998FAC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1DCFA9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17A754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300618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AAAFAB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85478EE"/>
    <w:multiLevelType w:val="hybridMultilevel"/>
    <w:tmpl w:val="2FB2145A"/>
    <w:lvl w:ilvl="0" w:tplc="0CB83F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8F6987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9BA188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76E274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BC23CE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E68C77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9CC447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BBA5A6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03069A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E28274A"/>
    <w:multiLevelType w:val="hybridMultilevel"/>
    <w:tmpl w:val="D4E61280"/>
    <w:lvl w:ilvl="0" w:tplc="F774D7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B00A0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02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2A94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34A5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F87C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3212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D0E9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9869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7C13E2"/>
    <w:multiLevelType w:val="hybridMultilevel"/>
    <w:tmpl w:val="100CDF22"/>
    <w:lvl w:ilvl="0" w:tplc="DEE0CC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17A49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64B1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6CAF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32DA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C2DB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9EF4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0B7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90E4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5504F2"/>
    <w:multiLevelType w:val="hybridMultilevel"/>
    <w:tmpl w:val="D402D4D4"/>
    <w:lvl w:ilvl="0" w:tplc="6D6AF822">
      <w:start w:val="1"/>
      <w:numFmt w:val="bullet"/>
      <w:pStyle w:val="a"/>
      <w:lvlText w:val=""/>
      <w:lvlJc w:val="left"/>
      <w:pPr>
        <w:tabs>
          <w:tab w:val="num" w:pos="568"/>
        </w:tabs>
        <w:ind w:left="-141" w:firstLine="425"/>
      </w:pPr>
      <w:rPr>
        <w:rFonts w:ascii="Symbol" w:hAnsi="Symbol" w:hint="default"/>
      </w:rPr>
    </w:lvl>
    <w:lvl w:ilvl="1" w:tplc="E6E8D80C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C7A2339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DC5075C0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E20ED31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4AA4C7CE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B0F669A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9C96A9FE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A88120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1561099"/>
    <w:multiLevelType w:val="hybridMultilevel"/>
    <w:tmpl w:val="F3EA03E0"/>
    <w:lvl w:ilvl="0" w:tplc="E7E025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06A94A">
      <w:start w:val="1"/>
      <w:numFmt w:val="lowerLetter"/>
      <w:lvlText w:val="%2."/>
      <w:lvlJc w:val="left"/>
      <w:pPr>
        <w:ind w:left="1440" w:hanging="360"/>
      </w:pPr>
    </w:lvl>
    <w:lvl w:ilvl="2" w:tplc="2E3C237E">
      <w:start w:val="1"/>
      <w:numFmt w:val="lowerRoman"/>
      <w:lvlText w:val="%3."/>
      <w:lvlJc w:val="right"/>
      <w:pPr>
        <w:ind w:left="2160" w:hanging="180"/>
      </w:pPr>
    </w:lvl>
    <w:lvl w:ilvl="3" w:tplc="E8C6B94E">
      <w:start w:val="1"/>
      <w:numFmt w:val="decimal"/>
      <w:lvlText w:val="%4."/>
      <w:lvlJc w:val="left"/>
      <w:pPr>
        <w:ind w:left="2880" w:hanging="360"/>
      </w:pPr>
    </w:lvl>
    <w:lvl w:ilvl="4" w:tplc="9F063F30">
      <w:start w:val="1"/>
      <w:numFmt w:val="lowerLetter"/>
      <w:lvlText w:val="%5."/>
      <w:lvlJc w:val="left"/>
      <w:pPr>
        <w:ind w:left="3600" w:hanging="360"/>
      </w:pPr>
    </w:lvl>
    <w:lvl w:ilvl="5" w:tplc="9880CFA8">
      <w:start w:val="1"/>
      <w:numFmt w:val="lowerRoman"/>
      <w:lvlText w:val="%6."/>
      <w:lvlJc w:val="right"/>
      <w:pPr>
        <w:ind w:left="4320" w:hanging="180"/>
      </w:pPr>
    </w:lvl>
    <w:lvl w:ilvl="6" w:tplc="E362C5D8">
      <w:start w:val="1"/>
      <w:numFmt w:val="decimal"/>
      <w:lvlText w:val="%7."/>
      <w:lvlJc w:val="left"/>
      <w:pPr>
        <w:ind w:left="5040" w:hanging="360"/>
      </w:pPr>
    </w:lvl>
    <w:lvl w:ilvl="7" w:tplc="A0C403B8">
      <w:start w:val="1"/>
      <w:numFmt w:val="lowerLetter"/>
      <w:lvlText w:val="%8."/>
      <w:lvlJc w:val="left"/>
      <w:pPr>
        <w:ind w:left="5760" w:hanging="360"/>
      </w:pPr>
    </w:lvl>
    <w:lvl w:ilvl="8" w:tplc="E9D0892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0A5FC4"/>
    <w:multiLevelType w:val="hybridMultilevel"/>
    <w:tmpl w:val="59C09486"/>
    <w:lvl w:ilvl="0" w:tplc="6D421620">
      <w:start w:val="1"/>
      <w:numFmt w:val="decimal"/>
      <w:lvlText w:val="%1."/>
      <w:lvlJc w:val="left"/>
      <w:pPr>
        <w:ind w:left="720" w:hanging="360"/>
      </w:pPr>
    </w:lvl>
    <w:lvl w:ilvl="1" w:tplc="2034E152">
      <w:start w:val="1"/>
      <w:numFmt w:val="lowerLetter"/>
      <w:lvlText w:val="%2."/>
      <w:lvlJc w:val="left"/>
      <w:pPr>
        <w:ind w:left="1440" w:hanging="360"/>
      </w:pPr>
    </w:lvl>
    <w:lvl w:ilvl="2" w:tplc="AC5E1F4C">
      <w:start w:val="1"/>
      <w:numFmt w:val="lowerRoman"/>
      <w:lvlText w:val="%3."/>
      <w:lvlJc w:val="right"/>
      <w:pPr>
        <w:ind w:left="2160" w:hanging="180"/>
      </w:pPr>
    </w:lvl>
    <w:lvl w:ilvl="3" w:tplc="FD869A2E">
      <w:start w:val="1"/>
      <w:numFmt w:val="decimal"/>
      <w:lvlText w:val="%4."/>
      <w:lvlJc w:val="left"/>
      <w:pPr>
        <w:ind w:left="2880" w:hanging="360"/>
      </w:pPr>
    </w:lvl>
    <w:lvl w:ilvl="4" w:tplc="6D026E90">
      <w:start w:val="1"/>
      <w:numFmt w:val="lowerLetter"/>
      <w:lvlText w:val="%5."/>
      <w:lvlJc w:val="left"/>
      <w:pPr>
        <w:ind w:left="3600" w:hanging="360"/>
      </w:pPr>
    </w:lvl>
    <w:lvl w:ilvl="5" w:tplc="25C8BFC0">
      <w:start w:val="1"/>
      <w:numFmt w:val="lowerRoman"/>
      <w:lvlText w:val="%6."/>
      <w:lvlJc w:val="right"/>
      <w:pPr>
        <w:ind w:left="4320" w:hanging="180"/>
      </w:pPr>
    </w:lvl>
    <w:lvl w:ilvl="6" w:tplc="D9E4841C">
      <w:start w:val="1"/>
      <w:numFmt w:val="decimal"/>
      <w:lvlText w:val="%7."/>
      <w:lvlJc w:val="left"/>
      <w:pPr>
        <w:ind w:left="5040" w:hanging="360"/>
      </w:pPr>
    </w:lvl>
    <w:lvl w:ilvl="7" w:tplc="C7F8FA36">
      <w:start w:val="1"/>
      <w:numFmt w:val="lowerLetter"/>
      <w:lvlText w:val="%8."/>
      <w:lvlJc w:val="left"/>
      <w:pPr>
        <w:ind w:left="5760" w:hanging="360"/>
      </w:pPr>
    </w:lvl>
    <w:lvl w:ilvl="8" w:tplc="6BA8807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CB5E18"/>
    <w:multiLevelType w:val="hybridMultilevel"/>
    <w:tmpl w:val="2BA25606"/>
    <w:lvl w:ilvl="0" w:tplc="98266E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72400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1258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6C0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C079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88BE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A21F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E22D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08F6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6C7401"/>
    <w:multiLevelType w:val="hybridMultilevel"/>
    <w:tmpl w:val="57F49358"/>
    <w:lvl w:ilvl="0" w:tplc="0616D55E">
      <w:start w:val="1"/>
      <w:numFmt w:val="decimal"/>
      <w:lvlText w:val="%1."/>
      <w:lvlJc w:val="left"/>
    </w:lvl>
    <w:lvl w:ilvl="1" w:tplc="26E2011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4106BB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5D848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0B409C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654E00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748A7F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2F8FD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5661CC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2B8D6DFF"/>
    <w:multiLevelType w:val="multilevel"/>
    <w:tmpl w:val="7944B292"/>
    <w:lvl w:ilvl="0">
      <w:start w:val="1"/>
      <w:numFmt w:val="decimal"/>
      <w:lvlText w:val="%1."/>
      <w:lvlJc w:val="left"/>
      <w:pPr>
        <w:ind w:left="927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b w:val="0"/>
        <w:sz w:val="24"/>
      </w:rPr>
    </w:lvl>
    <w:lvl w:ilvl="2">
      <w:start w:val="1"/>
      <w:numFmt w:val="decimal"/>
      <w:lvlText w:val="%1.%2.%3."/>
      <w:lvlJc w:val="left"/>
      <w:pPr>
        <w:ind w:left="1287" w:hanging="720"/>
      </w:pPr>
    </w:lvl>
    <w:lvl w:ilvl="3">
      <w:start w:val="1"/>
      <w:numFmt w:val="decimal"/>
      <w:lvlText w:val="%1.%2.%3.%4."/>
      <w:lvlJc w:val="left"/>
      <w:pPr>
        <w:ind w:left="1287" w:hanging="720"/>
      </w:pPr>
    </w:lvl>
    <w:lvl w:ilvl="4">
      <w:start w:val="1"/>
      <w:numFmt w:val="decimal"/>
      <w:lvlText w:val="%1.%2.%3.%4.%5."/>
      <w:lvlJc w:val="left"/>
      <w:pPr>
        <w:ind w:left="1647" w:hanging="1080"/>
      </w:pPr>
    </w:lvl>
    <w:lvl w:ilvl="5">
      <w:start w:val="1"/>
      <w:numFmt w:val="decimal"/>
      <w:lvlText w:val="%1.%2.%3.%4.%5.%6."/>
      <w:lvlJc w:val="left"/>
      <w:pPr>
        <w:ind w:left="1647" w:hanging="1080"/>
      </w:pPr>
    </w:lvl>
    <w:lvl w:ilvl="6">
      <w:start w:val="1"/>
      <w:numFmt w:val="decimal"/>
      <w:lvlText w:val="%1.%2.%3.%4.%5.%6.%7."/>
      <w:lvlJc w:val="left"/>
      <w:pPr>
        <w:ind w:left="2007" w:hanging="1440"/>
      </w:pPr>
    </w:lvl>
    <w:lvl w:ilvl="7">
      <w:start w:val="1"/>
      <w:numFmt w:val="decimal"/>
      <w:lvlText w:val="%1.%2.%3.%4.%5.%6.%7.%8."/>
      <w:lvlJc w:val="left"/>
      <w:pPr>
        <w:ind w:left="2007" w:hanging="1440"/>
      </w:pPr>
    </w:lvl>
    <w:lvl w:ilvl="8">
      <w:start w:val="1"/>
      <w:numFmt w:val="decimal"/>
      <w:lvlText w:val="%1.%2.%3.%4.%5.%6.%7.%8.%9."/>
      <w:lvlJc w:val="left"/>
      <w:pPr>
        <w:ind w:left="2367" w:hanging="1800"/>
      </w:pPr>
    </w:lvl>
  </w:abstractNum>
  <w:abstractNum w:abstractNumId="18" w15:restartNumberingAfterBreak="0">
    <w:nsid w:val="307C3E18"/>
    <w:multiLevelType w:val="hybridMultilevel"/>
    <w:tmpl w:val="A3826446"/>
    <w:lvl w:ilvl="0" w:tplc="47D8AC50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F1C0E210">
      <w:start w:val="1"/>
      <w:numFmt w:val="lowerLetter"/>
      <w:lvlText w:val="%2."/>
      <w:lvlJc w:val="left"/>
      <w:pPr>
        <w:ind w:left="1650" w:hanging="360"/>
      </w:pPr>
    </w:lvl>
    <w:lvl w:ilvl="2" w:tplc="0838C544">
      <w:start w:val="1"/>
      <w:numFmt w:val="lowerRoman"/>
      <w:lvlText w:val="%3."/>
      <w:lvlJc w:val="right"/>
      <w:pPr>
        <w:ind w:left="2370" w:hanging="180"/>
      </w:pPr>
    </w:lvl>
    <w:lvl w:ilvl="3" w:tplc="6AD270A4">
      <w:start w:val="1"/>
      <w:numFmt w:val="decimal"/>
      <w:lvlText w:val="%4."/>
      <w:lvlJc w:val="left"/>
      <w:pPr>
        <w:ind w:left="3090" w:hanging="360"/>
      </w:pPr>
    </w:lvl>
    <w:lvl w:ilvl="4" w:tplc="C1BE3802">
      <w:start w:val="1"/>
      <w:numFmt w:val="lowerLetter"/>
      <w:lvlText w:val="%5."/>
      <w:lvlJc w:val="left"/>
      <w:pPr>
        <w:ind w:left="3810" w:hanging="360"/>
      </w:pPr>
    </w:lvl>
    <w:lvl w:ilvl="5" w:tplc="EC7ABC90">
      <w:start w:val="1"/>
      <w:numFmt w:val="lowerRoman"/>
      <w:lvlText w:val="%6."/>
      <w:lvlJc w:val="right"/>
      <w:pPr>
        <w:ind w:left="4530" w:hanging="180"/>
      </w:pPr>
    </w:lvl>
    <w:lvl w:ilvl="6" w:tplc="65F4ACF8">
      <w:start w:val="1"/>
      <w:numFmt w:val="decimal"/>
      <w:lvlText w:val="%7."/>
      <w:lvlJc w:val="left"/>
      <w:pPr>
        <w:ind w:left="5250" w:hanging="360"/>
      </w:pPr>
    </w:lvl>
    <w:lvl w:ilvl="7" w:tplc="2D4C029E">
      <w:start w:val="1"/>
      <w:numFmt w:val="lowerLetter"/>
      <w:lvlText w:val="%8."/>
      <w:lvlJc w:val="left"/>
      <w:pPr>
        <w:ind w:left="5970" w:hanging="360"/>
      </w:pPr>
    </w:lvl>
    <w:lvl w:ilvl="8" w:tplc="BFD6FE60">
      <w:start w:val="1"/>
      <w:numFmt w:val="lowerRoman"/>
      <w:lvlText w:val="%9."/>
      <w:lvlJc w:val="right"/>
      <w:pPr>
        <w:ind w:left="6690" w:hanging="180"/>
      </w:pPr>
    </w:lvl>
  </w:abstractNum>
  <w:abstractNum w:abstractNumId="19" w15:restartNumberingAfterBreak="0">
    <w:nsid w:val="3C956031"/>
    <w:multiLevelType w:val="hybridMultilevel"/>
    <w:tmpl w:val="111263A6"/>
    <w:lvl w:ilvl="0" w:tplc="6DA2504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145E99B2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D326119C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9E2DF0A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13E6B560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929263FC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0861E2C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B9C580A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768DCEA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D005BA4"/>
    <w:multiLevelType w:val="hybridMultilevel"/>
    <w:tmpl w:val="C92E68A0"/>
    <w:lvl w:ilvl="0" w:tplc="63704650">
      <w:start w:val="1"/>
      <w:numFmt w:val="bullet"/>
      <w:lvlText w:val="*"/>
      <w:lvlJc w:val="left"/>
    </w:lvl>
    <w:lvl w:ilvl="1" w:tplc="FE92D44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260C1B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FECF34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3205A3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C7ED4E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5AA1E9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570B4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B46931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1" w15:restartNumberingAfterBreak="0">
    <w:nsid w:val="4772168E"/>
    <w:multiLevelType w:val="multilevel"/>
    <w:tmpl w:val="0CD6D0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2" w15:restartNumberingAfterBreak="0">
    <w:nsid w:val="4B194343"/>
    <w:multiLevelType w:val="hybridMultilevel"/>
    <w:tmpl w:val="65A4DEC0"/>
    <w:lvl w:ilvl="0" w:tplc="EC1A445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347259B8">
      <w:start w:val="1"/>
      <w:numFmt w:val="bullet"/>
      <w:lvlText w:val="•"/>
      <w:lvlJc w:val="left"/>
      <w:pPr>
        <w:ind w:left="1709" w:hanging="705"/>
      </w:pPr>
      <w:rPr>
        <w:rFonts w:ascii="Times New Roman" w:eastAsia="Times New Roman" w:hAnsi="Times New Roman" w:cs="Times New Roman" w:hint="default"/>
      </w:rPr>
    </w:lvl>
    <w:lvl w:ilvl="2" w:tplc="80CEF00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B3AA12C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A684C05E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6FD6C188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61C39FA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AAFACD34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E9F85DFC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8447FF"/>
    <w:multiLevelType w:val="hybridMultilevel"/>
    <w:tmpl w:val="7924C1E2"/>
    <w:lvl w:ilvl="0" w:tplc="81703DA8">
      <w:start w:val="1"/>
      <w:numFmt w:val="decimal"/>
      <w:lvlText w:val="%1."/>
      <w:lvlJc w:val="left"/>
      <w:pPr>
        <w:ind w:left="720" w:hanging="360"/>
      </w:pPr>
    </w:lvl>
    <w:lvl w:ilvl="1" w:tplc="A43E89C6">
      <w:start w:val="1"/>
      <w:numFmt w:val="lowerLetter"/>
      <w:lvlText w:val="%2."/>
      <w:lvlJc w:val="left"/>
      <w:pPr>
        <w:ind w:left="1440" w:hanging="360"/>
      </w:pPr>
    </w:lvl>
    <w:lvl w:ilvl="2" w:tplc="01A2DBDC">
      <w:start w:val="1"/>
      <w:numFmt w:val="lowerRoman"/>
      <w:lvlText w:val="%3."/>
      <w:lvlJc w:val="right"/>
      <w:pPr>
        <w:ind w:left="2160" w:hanging="180"/>
      </w:pPr>
    </w:lvl>
    <w:lvl w:ilvl="3" w:tplc="3606CD4E">
      <w:start w:val="1"/>
      <w:numFmt w:val="decimal"/>
      <w:lvlText w:val="%4."/>
      <w:lvlJc w:val="left"/>
      <w:pPr>
        <w:ind w:left="2880" w:hanging="360"/>
      </w:pPr>
    </w:lvl>
    <w:lvl w:ilvl="4" w:tplc="B6DA4056">
      <w:start w:val="1"/>
      <w:numFmt w:val="lowerLetter"/>
      <w:lvlText w:val="%5."/>
      <w:lvlJc w:val="left"/>
      <w:pPr>
        <w:ind w:left="3600" w:hanging="360"/>
      </w:pPr>
    </w:lvl>
    <w:lvl w:ilvl="5" w:tplc="88606BE6">
      <w:start w:val="1"/>
      <w:numFmt w:val="lowerRoman"/>
      <w:lvlText w:val="%6."/>
      <w:lvlJc w:val="right"/>
      <w:pPr>
        <w:ind w:left="4320" w:hanging="180"/>
      </w:pPr>
    </w:lvl>
    <w:lvl w:ilvl="6" w:tplc="E0548D2C">
      <w:start w:val="1"/>
      <w:numFmt w:val="decimal"/>
      <w:lvlText w:val="%7."/>
      <w:lvlJc w:val="left"/>
      <w:pPr>
        <w:ind w:left="5040" w:hanging="360"/>
      </w:pPr>
    </w:lvl>
    <w:lvl w:ilvl="7" w:tplc="5FC22EB6">
      <w:start w:val="1"/>
      <w:numFmt w:val="lowerLetter"/>
      <w:lvlText w:val="%8."/>
      <w:lvlJc w:val="left"/>
      <w:pPr>
        <w:ind w:left="5760" w:hanging="360"/>
      </w:pPr>
    </w:lvl>
    <w:lvl w:ilvl="8" w:tplc="8586E55E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0C7CD9"/>
    <w:multiLevelType w:val="multilevel"/>
    <w:tmpl w:val="D4F68002"/>
    <w:lvl w:ilvl="0">
      <w:start w:val="1"/>
      <w:numFmt w:val="decimal"/>
      <w:lvlText w:val="%1."/>
      <w:lvlJc w:val="left"/>
      <w:pPr>
        <w:ind w:left="1654" w:hanging="945"/>
      </w:pPr>
      <w:rPr>
        <w:rFonts w:hint="default"/>
        <w:b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4F4E16EF"/>
    <w:multiLevelType w:val="hybridMultilevel"/>
    <w:tmpl w:val="2196BD7E"/>
    <w:lvl w:ilvl="0" w:tplc="23C0C5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98646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128A71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2A0559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B36226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50442D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958D46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6187EB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66C9FE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F82638D"/>
    <w:multiLevelType w:val="multilevel"/>
    <w:tmpl w:val="A1F2702E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273" w:hanging="72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335" w:hanging="108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397" w:hanging="1440"/>
      </w:pPr>
    </w:lvl>
    <w:lvl w:ilvl="8">
      <w:start w:val="1"/>
      <w:numFmt w:val="decimal"/>
      <w:lvlText w:val="%1.%2.%3.%4.%5.%6.%7.%8.%9."/>
      <w:lvlJc w:val="left"/>
      <w:pPr>
        <w:ind w:left="8608" w:hanging="1800"/>
      </w:pPr>
    </w:lvl>
  </w:abstractNum>
  <w:abstractNum w:abstractNumId="27" w15:restartNumberingAfterBreak="0">
    <w:nsid w:val="52A82E66"/>
    <w:multiLevelType w:val="multilevel"/>
    <w:tmpl w:val="636C7AC2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28" w15:restartNumberingAfterBreak="0">
    <w:nsid w:val="564723AA"/>
    <w:multiLevelType w:val="hybridMultilevel"/>
    <w:tmpl w:val="E7180730"/>
    <w:lvl w:ilvl="0" w:tplc="1E6C95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36B990">
      <w:start w:val="1"/>
      <w:numFmt w:val="lowerLetter"/>
      <w:lvlText w:val="%2."/>
      <w:lvlJc w:val="left"/>
      <w:pPr>
        <w:ind w:left="1440" w:hanging="360"/>
      </w:pPr>
    </w:lvl>
    <w:lvl w:ilvl="2" w:tplc="42226E2A">
      <w:start w:val="1"/>
      <w:numFmt w:val="lowerRoman"/>
      <w:lvlText w:val="%3."/>
      <w:lvlJc w:val="right"/>
      <w:pPr>
        <w:ind w:left="2160" w:hanging="180"/>
      </w:pPr>
    </w:lvl>
    <w:lvl w:ilvl="3" w:tplc="D85CD1C4">
      <w:start w:val="1"/>
      <w:numFmt w:val="decimal"/>
      <w:lvlText w:val="%4."/>
      <w:lvlJc w:val="left"/>
      <w:pPr>
        <w:ind w:left="2880" w:hanging="360"/>
      </w:pPr>
    </w:lvl>
    <w:lvl w:ilvl="4" w:tplc="C56C4384">
      <w:start w:val="1"/>
      <w:numFmt w:val="lowerLetter"/>
      <w:lvlText w:val="%5."/>
      <w:lvlJc w:val="left"/>
      <w:pPr>
        <w:ind w:left="3600" w:hanging="360"/>
      </w:pPr>
    </w:lvl>
    <w:lvl w:ilvl="5" w:tplc="96547D62">
      <w:start w:val="1"/>
      <w:numFmt w:val="lowerRoman"/>
      <w:lvlText w:val="%6."/>
      <w:lvlJc w:val="right"/>
      <w:pPr>
        <w:ind w:left="4320" w:hanging="180"/>
      </w:pPr>
    </w:lvl>
    <w:lvl w:ilvl="6" w:tplc="775C6526">
      <w:start w:val="1"/>
      <w:numFmt w:val="decimal"/>
      <w:lvlText w:val="%7."/>
      <w:lvlJc w:val="left"/>
      <w:pPr>
        <w:ind w:left="5040" w:hanging="360"/>
      </w:pPr>
    </w:lvl>
    <w:lvl w:ilvl="7" w:tplc="EB50205C">
      <w:start w:val="1"/>
      <w:numFmt w:val="lowerLetter"/>
      <w:lvlText w:val="%8."/>
      <w:lvlJc w:val="left"/>
      <w:pPr>
        <w:ind w:left="5760" w:hanging="360"/>
      </w:pPr>
    </w:lvl>
    <w:lvl w:ilvl="8" w:tplc="E1EA5C9A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501450"/>
    <w:multiLevelType w:val="hybridMultilevel"/>
    <w:tmpl w:val="EC3A3300"/>
    <w:lvl w:ilvl="0" w:tplc="DBFA9978">
      <w:start w:val="1"/>
      <w:numFmt w:val="decimal"/>
      <w:lvlText w:val="%1."/>
      <w:lvlJc w:val="left"/>
      <w:pPr>
        <w:ind w:left="1571" w:hanging="360"/>
      </w:pPr>
    </w:lvl>
    <w:lvl w:ilvl="1" w:tplc="302C7B48">
      <w:start w:val="1"/>
      <w:numFmt w:val="lowerLetter"/>
      <w:lvlText w:val="%2."/>
      <w:lvlJc w:val="left"/>
      <w:pPr>
        <w:ind w:left="2291" w:hanging="360"/>
      </w:pPr>
    </w:lvl>
    <w:lvl w:ilvl="2" w:tplc="019C005A">
      <w:start w:val="1"/>
      <w:numFmt w:val="lowerRoman"/>
      <w:lvlText w:val="%3."/>
      <w:lvlJc w:val="right"/>
      <w:pPr>
        <w:ind w:left="3011" w:hanging="180"/>
      </w:pPr>
    </w:lvl>
    <w:lvl w:ilvl="3" w:tplc="F5042872">
      <w:start w:val="1"/>
      <w:numFmt w:val="decimal"/>
      <w:lvlText w:val="%4."/>
      <w:lvlJc w:val="left"/>
      <w:pPr>
        <w:ind w:left="3731" w:hanging="360"/>
      </w:pPr>
    </w:lvl>
    <w:lvl w:ilvl="4" w:tplc="2B4C8942">
      <w:start w:val="1"/>
      <w:numFmt w:val="lowerLetter"/>
      <w:lvlText w:val="%5."/>
      <w:lvlJc w:val="left"/>
      <w:pPr>
        <w:ind w:left="4451" w:hanging="360"/>
      </w:pPr>
    </w:lvl>
    <w:lvl w:ilvl="5" w:tplc="4050AFAC">
      <w:start w:val="1"/>
      <w:numFmt w:val="lowerRoman"/>
      <w:lvlText w:val="%6."/>
      <w:lvlJc w:val="right"/>
      <w:pPr>
        <w:ind w:left="5171" w:hanging="180"/>
      </w:pPr>
    </w:lvl>
    <w:lvl w:ilvl="6" w:tplc="DD5EEDCC">
      <w:start w:val="1"/>
      <w:numFmt w:val="decimal"/>
      <w:lvlText w:val="%7."/>
      <w:lvlJc w:val="left"/>
      <w:pPr>
        <w:ind w:left="5891" w:hanging="360"/>
      </w:pPr>
    </w:lvl>
    <w:lvl w:ilvl="7" w:tplc="7004C054">
      <w:start w:val="1"/>
      <w:numFmt w:val="lowerLetter"/>
      <w:lvlText w:val="%8."/>
      <w:lvlJc w:val="left"/>
      <w:pPr>
        <w:ind w:left="6611" w:hanging="360"/>
      </w:pPr>
    </w:lvl>
    <w:lvl w:ilvl="8" w:tplc="0E14960A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5B436001"/>
    <w:multiLevelType w:val="hybridMultilevel"/>
    <w:tmpl w:val="8636340C"/>
    <w:lvl w:ilvl="0" w:tplc="3D9E276C">
      <w:start w:val="1"/>
      <w:numFmt w:val="decimal"/>
      <w:lvlText w:val="%1."/>
      <w:lvlJc w:val="left"/>
      <w:pPr>
        <w:ind w:left="1428" w:hanging="360"/>
      </w:pPr>
    </w:lvl>
    <w:lvl w:ilvl="1" w:tplc="E126E92E">
      <w:start w:val="1"/>
      <w:numFmt w:val="lowerLetter"/>
      <w:lvlText w:val="%2."/>
      <w:lvlJc w:val="left"/>
      <w:pPr>
        <w:ind w:left="2148" w:hanging="360"/>
      </w:pPr>
    </w:lvl>
    <w:lvl w:ilvl="2" w:tplc="29CA7DBC">
      <w:start w:val="1"/>
      <w:numFmt w:val="lowerRoman"/>
      <w:lvlText w:val="%3."/>
      <w:lvlJc w:val="right"/>
      <w:pPr>
        <w:ind w:left="2868" w:hanging="180"/>
      </w:pPr>
    </w:lvl>
    <w:lvl w:ilvl="3" w:tplc="3154A874">
      <w:start w:val="1"/>
      <w:numFmt w:val="decimal"/>
      <w:lvlText w:val="%4."/>
      <w:lvlJc w:val="left"/>
      <w:pPr>
        <w:ind w:left="3588" w:hanging="360"/>
      </w:pPr>
    </w:lvl>
    <w:lvl w:ilvl="4" w:tplc="E0EC532C">
      <w:start w:val="1"/>
      <w:numFmt w:val="lowerLetter"/>
      <w:lvlText w:val="%5."/>
      <w:lvlJc w:val="left"/>
      <w:pPr>
        <w:ind w:left="4308" w:hanging="360"/>
      </w:pPr>
    </w:lvl>
    <w:lvl w:ilvl="5" w:tplc="0E40F4B2">
      <w:start w:val="1"/>
      <w:numFmt w:val="lowerRoman"/>
      <w:lvlText w:val="%6."/>
      <w:lvlJc w:val="right"/>
      <w:pPr>
        <w:ind w:left="5028" w:hanging="180"/>
      </w:pPr>
    </w:lvl>
    <w:lvl w:ilvl="6" w:tplc="10388BE6">
      <w:start w:val="1"/>
      <w:numFmt w:val="decimal"/>
      <w:lvlText w:val="%7."/>
      <w:lvlJc w:val="left"/>
      <w:pPr>
        <w:ind w:left="5748" w:hanging="360"/>
      </w:pPr>
    </w:lvl>
    <w:lvl w:ilvl="7" w:tplc="9BD0E28E">
      <w:start w:val="1"/>
      <w:numFmt w:val="lowerLetter"/>
      <w:lvlText w:val="%8."/>
      <w:lvlJc w:val="left"/>
      <w:pPr>
        <w:ind w:left="6468" w:hanging="360"/>
      </w:pPr>
    </w:lvl>
    <w:lvl w:ilvl="8" w:tplc="DD0A8C64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60BA1C7A"/>
    <w:multiLevelType w:val="hybridMultilevel"/>
    <w:tmpl w:val="73D6326C"/>
    <w:lvl w:ilvl="0" w:tplc="E7485A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3E887B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6CF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BAD8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B0B1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61215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AE7E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601D1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4684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A56789"/>
    <w:multiLevelType w:val="multilevel"/>
    <w:tmpl w:val="DB945C5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3" w15:restartNumberingAfterBreak="0">
    <w:nsid w:val="6A977F7D"/>
    <w:multiLevelType w:val="hybridMultilevel"/>
    <w:tmpl w:val="5F14F73A"/>
    <w:lvl w:ilvl="0" w:tplc="F0686E8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3D2E97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C96938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828918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52C611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6A6A49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6003FC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332BCF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78EC93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B7A7E97"/>
    <w:multiLevelType w:val="multilevel"/>
    <w:tmpl w:val="C556093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5" w15:restartNumberingAfterBreak="0">
    <w:nsid w:val="701B19CA"/>
    <w:multiLevelType w:val="hybridMultilevel"/>
    <w:tmpl w:val="3670C998"/>
    <w:lvl w:ilvl="0" w:tplc="530A1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290AF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D076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882B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0C67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7207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0C67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7601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6C67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9C31B9"/>
    <w:multiLevelType w:val="multilevel"/>
    <w:tmpl w:val="471446E6"/>
    <w:lvl w:ilvl="0">
      <w:start w:val="1"/>
      <w:numFmt w:val="decimal"/>
      <w:pStyle w:val="1"/>
      <w:lvlText w:val="%1."/>
      <w:lvlJc w:val="left"/>
      <w:pPr>
        <w:tabs>
          <w:tab w:val="num" w:pos="1022"/>
        </w:tabs>
        <w:ind w:left="171" w:firstLine="397"/>
      </w:pPr>
      <w:rPr>
        <w:rFonts w:ascii="Times New Roman" w:hAnsi="Times New Roman" w:hint="default"/>
        <w:b/>
        <w:i w:val="0"/>
        <w:caps w:val="0"/>
        <w:strike w:val="0"/>
        <w:vanish w:val="0"/>
        <w:color w:val="auto"/>
        <w:spacing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pacing w:val="0"/>
        <w:position w:val="0"/>
        <w:sz w:val="28"/>
        <w:vertAlign w:val="baseli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1191"/>
        </w:tabs>
        <w:ind w:left="0" w:firstLine="397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pacing w:val="0"/>
        <w:position w:val="0"/>
        <w:sz w:val="24"/>
        <w:u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abstractNum w:abstractNumId="37" w15:restartNumberingAfterBreak="0">
    <w:nsid w:val="78302352"/>
    <w:multiLevelType w:val="hybridMultilevel"/>
    <w:tmpl w:val="5E36B5D2"/>
    <w:lvl w:ilvl="0" w:tplc="AA38D0E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9D6CD986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A244ABF4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C5AAFCC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94DC21D8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CE60B624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00EF518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EA0D4D8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15D4CBA2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7B3F6A8F"/>
    <w:multiLevelType w:val="multilevel"/>
    <w:tmpl w:val="C6704700"/>
    <w:lvl w:ilvl="0">
      <w:start w:val="3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80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abstractNum w:abstractNumId="39" w15:restartNumberingAfterBreak="0">
    <w:nsid w:val="7C300663"/>
    <w:multiLevelType w:val="hybridMultilevel"/>
    <w:tmpl w:val="6608CEB0"/>
    <w:lvl w:ilvl="0" w:tplc="E2824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5667B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2BE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20BE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2AAC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D28F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5E01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E460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F2423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F92A05"/>
    <w:multiLevelType w:val="hybridMultilevel"/>
    <w:tmpl w:val="97528DB4"/>
    <w:lvl w:ilvl="0" w:tplc="CA0E31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6D805B6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DCF8A59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C18270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6EA66C8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CA059E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7E8C29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D2E14E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CB20A3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D4104C4"/>
    <w:multiLevelType w:val="hybridMultilevel"/>
    <w:tmpl w:val="183275B0"/>
    <w:lvl w:ilvl="0" w:tplc="7A824C3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9192F6CC">
      <w:start w:val="1"/>
      <w:numFmt w:val="lowerLetter"/>
      <w:lvlText w:val="%2."/>
      <w:lvlJc w:val="left"/>
      <w:pPr>
        <w:ind w:left="1140" w:hanging="360"/>
      </w:pPr>
    </w:lvl>
    <w:lvl w:ilvl="2" w:tplc="B64E8274">
      <w:start w:val="1"/>
      <w:numFmt w:val="lowerRoman"/>
      <w:lvlText w:val="%3."/>
      <w:lvlJc w:val="right"/>
      <w:pPr>
        <w:ind w:left="1860" w:hanging="180"/>
      </w:pPr>
    </w:lvl>
    <w:lvl w:ilvl="3" w:tplc="33BAB8B4">
      <w:start w:val="1"/>
      <w:numFmt w:val="decimal"/>
      <w:lvlText w:val="%4."/>
      <w:lvlJc w:val="left"/>
      <w:pPr>
        <w:ind w:left="2580" w:hanging="360"/>
      </w:pPr>
    </w:lvl>
    <w:lvl w:ilvl="4" w:tplc="4B964C68">
      <w:start w:val="1"/>
      <w:numFmt w:val="lowerLetter"/>
      <w:lvlText w:val="%5."/>
      <w:lvlJc w:val="left"/>
      <w:pPr>
        <w:ind w:left="3300" w:hanging="360"/>
      </w:pPr>
    </w:lvl>
    <w:lvl w:ilvl="5" w:tplc="84A2B55C">
      <w:start w:val="1"/>
      <w:numFmt w:val="lowerRoman"/>
      <w:lvlText w:val="%6."/>
      <w:lvlJc w:val="right"/>
      <w:pPr>
        <w:ind w:left="4020" w:hanging="180"/>
      </w:pPr>
    </w:lvl>
    <w:lvl w:ilvl="6" w:tplc="FCD41C0A">
      <w:start w:val="1"/>
      <w:numFmt w:val="decimal"/>
      <w:lvlText w:val="%7."/>
      <w:lvlJc w:val="left"/>
      <w:pPr>
        <w:ind w:left="4740" w:hanging="360"/>
      </w:pPr>
    </w:lvl>
    <w:lvl w:ilvl="7" w:tplc="02B8922A">
      <w:start w:val="1"/>
      <w:numFmt w:val="lowerLetter"/>
      <w:lvlText w:val="%8."/>
      <w:lvlJc w:val="left"/>
      <w:pPr>
        <w:ind w:left="5460" w:hanging="360"/>
      </w:pPr>
    </w:lvl>
    <w:lvl w:ilvl="8" w:tplc="CDF6EC68">
      <w:start w:val="1"/>
      <w:numFmt w:val="lowerRoman"/>
      <w:lvlText w:val="%9."/>
      <w:lvlJc w:val="right"/>
      <w:pPr>
        <w:ind w:left="6180" w:hanging="180"/>
      </w:pPr>
    </w:lvl>
  </w:abstractNum>
  <w:abstractNum w:abstractNumId="42" w15:restartNumberingAfterBreak="0">
    <w:nsid w:val="7DA86C1C"/>
    <w:multiLevelType w:val="hybridMultilevel"/>
    <w:tmpl w:val="56C64B0E"/>
    <w:lvl w:ilvl="0" w:tplc="BB7649F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6FE815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C4E193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7388DF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C0625E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0EAE61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26CECE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4D4C33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E5C176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6"/>
    <w:lvlOverride w:ilvl="0">
      <w:startOverride w:val="1"/>
    </w:lvlOverride>
  </w:num>
  <w:num w:numId="3">
    <w:abstractNumId w:val="27"/>
  </w:num>
  <w:num w:numId="4">
    <w:abstractNumId w:val="39"/>
  </w:num>
  <w:num w:numId="5">
    <w:abstractNumId w:val="35"/>
  </w:num>
  <w:num w:numId="6">
    <w:abstractNumId w:val="19"/>
  </w:num>
  <w:num w:numId="7">
    <w:abstractNumId w:val="4"/>
  </w:num>
  <w:num w:numId="8">
    <w:abstractNumId w:val="37"/>
  </w:num>
  <w:num w:numId="9">
    <w:abstractNumId w:val="23"/>
  </w:num>
  <w:num w:numId="10">
    <w:abstractNumId w:val="12"/>
  </w:num>
  <w:num w:numId="11">
    <w:abstractNumId w:val="15"/>
  </w:num>
  <w:num w:numId="12">
    <w:abstractNumId w:val="32"/>
  </w:num>
  <w:num w:numId="13">
    <w:abstractNumId w:val="9"/>
  </w:num>
  <w:num w:numId="14">
    <w:abstractNumId w:val="11"/>
  </w:num>
  <w:num w:numId="15">
    <w:abstractNumId w:val="2"/>
  </w:num>
  <w:num w:numId="16">
    <w:abstractNumId w:val="10"/>
  </w:num>
  <w:num w:numId="17">
    <w:abstractNumId w:val="8"/>
  </w:num>
  <w:num w:numId="18">
    <w:abstractNumId w:val="20"/>
    <w:lvlOverride w:ilvl="0">
      <w:lvl w:ilvl="0" w:tplc="6370465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25"/>
  </w:num>
  <w:num w:numId="20">
    <w:abstractNumId w:val="34"/>
  </w:num>
  <w:num w:numId="21">
    <w:abstractNumId w:val="22"/>
  </w:num>
  <w:num w:numId="22">
    <w:abstractNumId w:val="40"/>
  </w:num>
  <w:num w:numId="23">
    <w:abstractNumId w:val="31"/>
  </w:num>
  <w:num w:numId="24">
    <w:abstractNumId w:val="24"/>
  </w:num>
  <w:num w:numId="25">
    <w:abstractNumId w:val="33"/>
  </w:num>
  <w:num w:numId="26">
    <w:abstractNumId w:val="36"/>
    <w:lvlOverride w:ilvl="0">
      <w:startOverride w:val="4"/>
    </w:lvlOverride>
  </w:num>
  <w:num w:numId="27">
    <w:abstractNumId w:val="36"/>
    <w:lvlOverride w:ilvl="0">
      <w:startOverride w:val="4"/>
    </w:lvlOverride>
  </w:num>
  <w:num w:numId="28">
    <w:abstractNumId w:val="3"/>
  </w:num>
  <w:num w:numId="29">
    <w:abstractNumId w:val="7"/>
  </w:num>
  <w:num w:numId="30">
    <w:abstractNumId w:val="28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41"/>
  </w:num>
  <w:num w:numId="34">
    <w:abstractNumId w:val="29"/>
  </w:num>
  <w:num w:numId="35">
    <w:abstractNumId w:val="30"/>
  </w:num>
  <w:num w:numId="36">
    <w:abstractNumId w:val="5"/>
  </w:num>
  <w:num w:numId="37">
    <w:abstractNumId w:val="1"/>
  </w:num>
  <w:num w:numId="38">
    <w:abstractNumId w:val="0"/>
  </w:num>
  <w:num w:numId="39">
    <w:abstractNumId w:val="42"/>
  </w:num>
  <w:num w:numId="40">
    <w:abstractNumId w:val="14"/>
  </w:num>
  <w:num w:numId="41">
    <w:abstractNumId w:val="16"/>
  </w:num>
  <w:num w:numId="42">
    <w:abstractNumId w:val="18"/>
  </w:num>
  <w:num w:numId="43">
    <w:abstractNumId w:val="6"/>
  </w:num>
  <w:num w:numId="44">
    <w:abstractNumId w:val="17"/>
  </w:num>
  <w:num w:numId="45">
    <w:abstractNumId w:val="26"/>
  </w:num>
  <w:num w:numId="46">
    <w:abstractNumId w:val="38"/>
  </w:num>
  <w:num w:numId="4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467"/>
    <w:rsid w:val="000C1984"/>
    <w:rsid w:val="001831CD"/>
    <w:rsid w:val="00224B76"/>
    <w:rsid w:val="003425A2"/>
    <w:rsid w:val="00370617"/>
    <w:rsid w:val="003D462F"/>
    <w:rsid w:val="00410CF8"/>
    <w:rsid w:val="0047685D"/>
    <w:rsid w:val="00496940"/>
    <w:rsid w:val="004C2678"/>
    <w:rsid w:val="00544A2F"/>
    <w:rsid w:val="00583E12"/>
    <w:rsid w:val="00676C14"/>
    <w:rsid w:val="00681102"/>
    <w:rsid w:val="00683467"/>
    <w:rsid w:val="006B5BCD"/>
    <w:rsid w:val="006F1530"/>
    <w:rsid w:val="006F1791"/>
    <w:rsid w:val="006F6EDE"/>
    <w:rsid w:val="00782CE8"/>
    <w:rsid w:val="00791D4C"/>
    <w:rsid w:val="00820546"/>
    <w:rsid w:val="0085246B"/>
    <w:rsid w:val="00892D21"/>
    <w:rsid w:val="00894474"/>
    <w:rsid w:val="0096724F"/>
    <w:rsid w:val="00A51239"/>
    <w:rsid w:val="00A63462"/>
    <w:rsid w:val="00B557E1"/>
    <w:rsid w:val="00B72C1B"/>
    <w:rsid w:val="00B77234"/>
    <w:rsid w:val="00BA31D7"/>
    <w:rsid w:val="00C6625D"/>
    <w:rsid w:val="00D20C3D"/>
    <w:rsid w:val="00D37E9E"/>
    <w:rsid w:val="00D73A96"/>
    <w:rsid w:val="00D94A58"/>
    <w:rsid w:val="00E04E29"/>
    <w:rsid w:val="00E1126E"/>
    <w:rsid w:val="00E454E5"/>
    <w:rsid w:val="00EB12E5"/>
    <w:rsid w:val="00EE5797"/>
    <w:rsid w:val="00F2799C"/>
    <w:rsid w:val="00F50BC1"/>
    <w:rsid w:val="00F81048"/>
    <w:rsid w:val="00FB4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A3A6C4-15F4-45D4-A826-BFD84721A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next w:val="a0"/>
    <w:link w:val="10"/>
    <w:uiPriority w:val="9"/>
    <w:qFormat/>
    <w:pPr>
      <w:keepNext/>
      <w:keepLines/>
      <w:numPr>
        <w:numId w:val="1"/>
      </w:numPr>
      <w:tabs>
        <w:tab w:val="clear" w:pos="1022"/>
        <w:tab w:val="num" w:pos="851"/>
      </w:tabs>
      <w:spacing w:before="120" w:after="120" w:line="240" w:lineRule="auto"/>
      <w:ind w:left="0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paragraph" w:styleId="2">
    <w:name w:val="heading 2"/>
    <w:next w:val="a0"/>
    <w:link w:val="20"/>
    <w:uiPriority w:val="99"/>
    <w:qFormat/>
    <w:pPr>
      <w:keepNext/>
      <w:keepLines/>
      <w:numPr>
        <w:ilvl w:val="1"/>
        <w:numId w:val="1"/>
      </w:numPr>
      <w:tabs>
        <w:tab w:val="left" w:pos="1134"/>
      </w:tabs>
      <w:spacing w:before="120" w:after="120" w:line="240" w:lineRule="auto"/>
      <w:jc w:val="both"/>
      <w:outlineLvl w:val="1"/>
    </w:pPr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paragraph" w:styleId="3">
    <w:name w:val="heading 3"/>
    <w:next w:val="a0"/>
    <w:link w:val="30"/>
    <w:uiPriority w:val="99"/>
    <w:qFormat/>
    <w:pPr>
      <w:numPr>
        <w:ilvl w:val="2"/>
        <w:numId w:val="1"/>
      </w:numPr>
      <w:tabs>
        <w:tab w:val="left" w:pos="1134"/>
      </w:tabs>
      <w:spacing w:after="0" w:line="240" w:lineRule="auto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next w:val="a0"/>
    <w:link w:val="40"/>
    <w:uiPriority w:val="99"/>
    <w:qFormat/>
    <w:pPr>
      <w:keepNext/>
      <w:keepLines/>
      <w:numPr>
        <w:ilvl w:val="3"/>
        <w:numId w:val="1"/>
      </w:numPr>
      <w:suppressLineNumbers/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pPr>
      <w:keepNext/>
      <w:keepLines/>
      <w:numPr>
        <w:ilvl w:val="4"/>
        <w:numId w:val="1"/>
      </w:numPr>
      <w:spacing w:before="200" w:after="0" w:line="240" w:lineRule="auto"/>
      <w:jc w:val="both"/>
      <w:outlineLvl w:val="4"/>
    </w:pPr>
    <w:rPr>
      <w:rFonts w:ascii="Cambria" w:eastAsia="Calibri" w:hAnsi="Cambria" w:cs="Times New Roman"/>
      <w:color w:val="243F60"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numPr>
        <w:ilvl w:val="5"/>
        <w:numId w:val="1"/>
      </w:numPr>
      <w:spacing w:before="200" w:after="0" w:line="240" w:lineRule="auto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numPr>
        <w:ilvl w:val="6"/>
        <w:numId w:val="1"/>
      </w:numPr>
      <w:spacing w:before="200" w:after="0" w:line="240" w:lineRule="auto"/>
      <w:jc w:val="both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numPr>
        <w:ilvl w:val="7"/>
        <w:numId w:val="1"/>
      </w:numPr>
      <w:spacing w:before="200" w:after="0" w:line="240" w:lineRule="auto"/>
      <w:jc w:val="both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numPr>
        <w:ilvl w:val="8"/>
        <w:numId w:val="1"/>
      </w:numPr>
      <w:spacing w:before="200" w:after="0" w:line="240" w:lineRule="auto"/>
      <w:jc w:val="both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Title"/>
    <w:basedOn w:val="a0"/>
    <w:next w:val="a0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1"/>
    <w:link w:val="a4"/>
    <w:uiPriority w:val="10"/>
    <w:rPr>
      <w:sz w:val="48"/>
      <w:szCs w:val="48"/>
    </w:rPr>
  </w:style>
  <w:style w:type="paragraph" w:styleId="a6">
    <w:name w:val="Subtitle"/>
    <w:basedOn w:val="a0"/>
    <w:next w:val="a0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1"/>
    <w:link w:val="a6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0"/>
    <w:next w:val="a0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a">
    <w:name w:val="caption"/>
    <w:basedOn w:val="a0"/>
    <w:next w:val="a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0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1"/>
    <w:uiPriority w:val="99"/>
    <w:unhideWhenUsed/>
    <w:rPr>
      <w:vertAlign w:val="superscript"/>
    </w:rPr>
  </w:style>
  <w:style w:type="paragraph" w:styleId="ae">
    <w:name w:val="endnote text"/>
    <w:basedOn w:val="a0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1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0"/>
    <w:next w:val="a0"/>
    <w:uiPriority w:val="99"/>
    <w:unhideWhenUsed/>
    <w:pPr>
      <w:spacing w:after="0"/>
    </w:pPr>
  </w:style>
  <w:style w:type="character" w:customStyle="1" w:styleId="10">
    <w:name w:val="Заголовок 1 Знак"/>
    <w:basedOn w:val="a1"/>
    <w:link w:val="1"/>
    <w:uiPriority w:val="9"/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character" w:customStyle="1" w:styleId="20">
    <w:name w:val="Заголовок 2 Знак"/>
    <w:basedOn w:val="a1"/>
    <w:link w:val="2"/>
    <w:uiPriority w:val="99"/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uiPriority w:val="99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40">
    <w:name w:val="Заголовок 4 Знак"/>
    <w:basedOn w:val="a1"/>
    <w:link w:val="4"/>
    <w:uiPriority w:val="99"/>
    <w:rPr>
      <w:rFonts w:ascii="Times New Roman" w:eastAsia="Calibri" w:hAnsi="Times New Roman" w:cs="Times New Roman"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Pr>
      <w:rFonts w:ascii="Cambria" w:eastAsia="Calibri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1"/>
    <w:link w:val="7"/>
    <w:uiPriority w:val="9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table" w:styleId="af3">
    <w:name w:val="Table Grid"/>
    <w:basedOn w:val="a2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header"/>
    <w:basedOn w:val="a0"/>
    <w:link w:val="af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1"/>
    <w:link w:val="af4"/>
    <w:uiPriority w:val="99"/>
  </w:style>
  <w:style w:type="paragraph" w:styleId="af6">
    <w:name w:val="footer"/>
    <w:basedOn w:val="a0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1"/>
    <w:link w:val="af6"/>
    <w:uiPriority w:val="99"/>
  </w:style>
  <w:style w:type="paragraph" w:styleId="af8">
    <w:name w:val="Balloon Text"/>
    <w:basedOn w:val="a0"/>
    <w:link w:val="af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1"/>
    <w:link w:val="af8"/>
    <w:uiPriority w:val="99"/>
    <w:semiHidden/>
    <w:rPr>
      <w:rFonts w:ascii="Tahoma" w:hAnsi="Tahoma" w:cs="Tahoma"/>
      <w:sz w:val="16"/>
      <w:szCs w:val="16"/>
    </w:rPr>
  </w:style>
  <w:style w:type="table" w:customStyle="1" w:styleId="13">
    <w:name w:val="Сетка таблицы1"/>
    <w:basedOn w:val="a2"/>
    <w:next w:val="af3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">
    <w:name w:val="Сетка таблицы2"/>
    <w:basedOn w:val="a2"/>
    <w:next w:val="af3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">
    <w:name w:val="Сетка таблицы3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">
    <w:name w:val="Сетка таблицы4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">
    <w:name w:val="Сетка таблицы5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0">
    <w:name w:val="Сетка таблицы13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">
    <w:name w:val="Сетка таблицы6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">
    <w:name w:val="Сетка таблицы14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">
    <w:name w:val="Сетка таблицы7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2">
    <w:name w:val="Сетка таблицы8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2">
    <w:name w:val="Сетка таблицы9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0">
    <w:name w:val="Сетка таблицы10"/>
    <w:basedOn w:val="a2"/>
    <w:next w:val="af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">
    <w:name w:val="Сетка таблицы15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2"/>
    <w:next w:val="af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6"/>
    <w:basedOn w:val="a2"/>
    <w:next w:val="af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7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">
    <w:name w:val="Сетка таблицы18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">
    <w:name w:val="Сетка таблицы19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0">
    <w:name w:val="Сетка таблицы110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0">
    <w:name w:val="Сетка таблицы20"/>
    <w:basedOn w:val="a2"/>
    <w:next w:val="af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0">
    <w:name w:val="Сетка таблицы22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">
    <w:name w:val="Сетка таблицы111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0">
    <w:name w:val="Сетка таблицы23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0">
    <w:name w:val="Сетка таблицы24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">
    <w:name w:val="Сетка таблицы112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0">
    <w:name w:val="Сетка таблицы25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">
    <w:name w:val="Сетка таблицы113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">
    <w:name w:val="Сетка таблицы26"/>
    <w:basedOn w:val="a2"/>
    <w:next w:val="af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">
    <w:name w:val="Сетка таблицы27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">
    <w:name w:val="Сетка таблицы114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">
    <w:name w:val="Сетка таблицы28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">
    <w:name w:val="Сетка таблицы115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9">
    <w:name w:val="Сетка таблицы29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6">
    <w:name w:val="Сетка таблицы116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">
    <w:name w:val="Сетка таблицы117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8">
    <w:name w:val="Сетка таблицы118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9">
    <w:name w:val="Сетка таблицы119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00">
    <w:name w:val="Сетка таблицы30"/>
    <w:basedOn w:val="a2"/>
    <w:next w:val="af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0">
    <w:name w:val="Сетка таблицы120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">
    <w:name w:val="Сетка таблицы121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Сетка таблицы31"/>
    <w:basedOn w:val="a2"/>
    <w:next w:val="af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">
    <w:name w:val="Сетка таблицы122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23">
    <w:name w:val="Сетка таблицы123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Сетка таблицы32"/>
    <w:basedOn w:val="a2"/>
    <w:next w:val="af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">
    <w:name w:val="Сетка таблицы124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">
    <w:name w:val="Сетка таблицы125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">
    <w:name w:val="Сетка таблицы126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7">
    <w:name w:val="Сетка таблицы127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8">
    <w:name w:val="Сетка таблицы128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0">
    <w:name w:val="Сетка таблицы33"/>
    <w:basedOn w:val="a2"/>
    <w:next w:val="af3"/>
    <w:uiPriority w:val="5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9">
    <w:name w:val="Сетка таблицы129"/>
    <w:basedOn w:val="a2"/>
    <w:next w:val="af3"/>
    <w:uiPriority w:val="5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00">
    <w:name w:val="Сетка таблицы130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1">
    <w:name w:val="Сетка таблицы131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a">
    <w:name w:val="List Paragraph"/>
    <w:aliases w:val="Нумерованый список,List Paragraph1"/>
    <w:basedOn w:val="a0"/>
    <w:link w:val="afb"/>
    <w:uiPriority w:val="34"/>
    <w:qFormat/>
    <w:pPr>
      <w:ind w:left="720"/>
      <w:contextualSpacing/>
    </w:pPr>
  </w:style>
  <w:style w:type="table" w:customStyle="1" w:styleId="34">
    <w:name w:val="Сетка таблицы34"/>
    <w:basedOn w:val="a2"/>
    <w:next w:val="af3"/>
    <w:uiPriority w:val="5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2">
    <w:name w:val="Сетка таблицы132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3">
    <w:name w:val="Сетка таблицы133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5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6">
    <w:name w:val="Сетка таблицы36"/>
    <w:basedOn w:val="a2"/>
    <w:next w:val="af3"/>
    <w:uiPriority w:val="5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01">
    <w:name w:val="Сетка таблицы1301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7">
    <w:name w:val="Сетка таблицы37"/>
    <w:basedOn w:val="a2"/>
    <w:next w:val="af3"/>
    <w:uiPriority w:val="9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31">
    <w:name w:val="Сетка таблицы1331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8">
    <w:name w:val="Сетка таблицы38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11">
    <w:name w:val="Сетка таблицы1311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9">
    <w:name w:val="Сетка таблицы39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00">
    <w:name w:val="Сетка таблицы40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0">
    <w:name w:val="Сетка таблицы41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4">
    <w:name w:val="Сетка таблицы134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c">
    <w:name w:val="Emphasis"/>
    <w:basedOn w:val="a1"/>
    <w:uiPriority w:val="20"/>
    <w:qFormat/>
    <w:rPr>
      <w:i/>
      <w:iCs/>
    </w:rPr>
  </w:style>
  <w:style w:type="table" w:customStyle="1" w:styleId="135">
    <w:name w:val="Сетка таблицы135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6">
    <w:name w:val="Сетка таблицы136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0">
    <w:name w:val="Сетка таблицы42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a">
    <w:name w:val="Body Text 2"/>
    <w:basedOn w:val="a0"/>
    <w:link w:val="2b"/>
    <w:uiPriority w:val="99"/>
    <w:unhideWhenUsed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b">
    <w:name w:val="Основной текст 2 Знак"/>
    <w:basedOn w:val="a1"/>
    <w:link w:val="2a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Маркированный список Знак"/>
    <w:basedOn w:val="a1"/>
    <w:link w:val="a"/>
    <w:rPr>
      <w:sz w:val="28"/>
      <w:szCs w:val="24"/>
      <w:lang w:eastAsia="ar-SA"/>
    </w:rPr>
  </w:style>
  <w:style w:type="paragraph" w:styleId="a">
    <w:name w:val="List Bullet"/>
    <w:basedOn w:val="a0"/>
    <w:link w:val="afd"/>
    <w:qFormat/>
    <w:pPr>
      <w:numPr>
        <w:numId w:val="10"/>
      </w:numPr>
      <w:spacing w:after="120" w:line="240" w:lineRule="auto"/>
      <w:contextualSpacing/>
      <w:jc w:val="both"/>
    </w:pPr>
    <w:rPr>
      <w:sz w:val="28"/>
      <w:szCs w:val="24"/>
      <w:lang w:eastAsia="ar-SA"/>
    </w:rPr>
  </w:style>
  <w:style w:type="table" w:customStyle="1" w:styleId="45">
    <w:name w:val="Сетка таблицы45"/>
    <w:basedOn w:val="a2"/>
    <w:next w:val="af3"/>
    <w:uiPriority w:val="5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">
    <w:name w:val="Style2"/>
    <w:basedOn w:val="a0"/>
    <w:uiPriority w:val="99"/>
    <w:pPr>
      <w:widowControl w:val="0"/>
      <w:spacing w:after="0" w:line="293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0"/>
    <w:uiPriority w:val="99"/>
    <w:pPr>
      <w:widowControl w:val="0"/>
      <w:spacing w:after="0" w:line="293" w:lineRule="exact"/>
      <w:ind w:firstLine="73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1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1"/>
    <w:uiPriority w:val="99"/>
    <w:rPr>
      <w:rFonts w:ascii="Times New Roman" w:hAnsi="Times New Roman" w:cs="Times New Roman"/>
      <w:sz w:val="22"/>
      <w:szCs w:val="22"/>
    </w:rPr>
  </w:style>
  <w:style w:type="table" w:customStyle="1" w:styleId="430">
    <w:name w:val="Сетка таблицы43"/>
    <w:basedOn w:val="a2"/>
    <w:next w:val="af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e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примечания Знак"/>
    <w:basedOn w:val="a1"/>
    <w:link w:val="aff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pPr>
      <w:widowControl w:val="0"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eastAsia="zh-CN" w:bidi="en-US"/>
    </w:rPr>
  </w:style>
  <w:style w:type="paragraph" w:styleId="aff1">
    <w:name w:val="Revision"/>
    <w:hidden/>
    <w:uiPriority w:val="99"/>
    <w:semiHidden/>
    <w:pPr>
      <w:spacing w:after="0" w:line="240" w:lineRule="auto"/>
    </w:pPr>
  </w:style>
  <w:style w:type="paragraph" w:styleId="aff2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f4">
    <w:name w:val="Тема примечания Знак"/>
    <w:basedOn w:val="aff0"/>
    <w:link w:val="aff3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5">
    <w:name w:val="[Основной абзац]"/>
    <w:basedOn w:val="a0"/>
    <w:uiPriority w:val="99"/>
    <w:pPr>
      <w:widowControl w:val="0"/>
      <w:spacing w:after="0" w:line="288" w:lineRule="auto"/>
    </w:pPr>
    <w:rPr>
      <w:rFonts w:ascii="MinionPro-Regular" w:eastAsia="Cambria" w:hAnsi="MinionPro-Regular" w:cs="MinionPro-Regular"/>
      <w:color w:val="000000"/>
      <w:sz w:val="24"/>
      <w:szCs w:val="24"/>
    </w:rPr>
  </w:style>
  <w:style w:type="character" w:styleId="aff6">
    <w:name w:val="Hyperlink"/>
    <w:basedOn w:val="a1"/>
    <w:uiPriority w:val="99"/>
    <w:unhideWhenUsed/>
    <w:rPr>
      <w:color w:val="0000FF" w:themeColor="hyperlink"/>
      <w:u w:val="single"/>
    </w:rPr>
  </w:style>
  <w:style w:type="character" w:customStyle="1" w:styleId="93">
    <w:name w:val="Основной текст (9)"/>
    <w:basedOn w:val="a1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spacing w:val="0"/>
      <w:sz w:val="17"/>
      <w:szCs w:val="17"/>
      <w:u w:val="none"/>
    </w:rPr>
  </w:style>
  <w:style w:type="paragraph" w:customStyle="1" w:styleId="Style93">
    <w:name w:val="Style93"/>
    <w:basedOn w:val="a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harStyle22">
    <w:name w:val="CharStyle22"/>
    <w:basedOn w:val="a1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  <w:style w:type="paragraph" w:customStyle="1" w:styleId="Style94">
    <w:name w:val="Style94"/>
    <w:basedOn w:val="a0"/>
    <w:pPr>
      <w:spacing w:after="0" w:line="288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104">
    <w:name w:val="Style104"/>
    <w:basedOn w:val="a0"/>
    <w:pPr>
      <w:spacing w:after="0" w:line="23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harStyle49">
    <w:name w:val="CharStyle49"/>
    <w:basedOn w:val="a1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18"/>
      <w:szCs w:val="18"/>
    </w:rPr>
  </w:style>
  <w:style w:type="paragraph" w:customStyle="1" w:styleId="Style76">
    <w:name w:val="Style76"/>
    <w:basedOn w:val="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4">
    <w:name w:val="Основной текст4"/>
    <w:basedOn w:val="a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styleId="aff7">
    <w:name w:val="List Number"/>
    <w:basedOn w:val="a0"/>
    <w:p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ListParagraph1">
    <w:name w:val="Абзац списка;Нумерованый список;List Paragraph1"/>
    <w:basedOn w:val="a0"/>
    <w:link w:val="ListParagraph10"/>
    <w:uiPriority w:val="34"/>
    <w:qFormat/>
    <w:rsid w:val="00583E12"/>
    <w:pPr>
      <w:spacing w:after="0" w:line="240" w:lineRule="auto"/>
      <w:ind w:left="720" w:firstLine="851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ListParagraph10">
    <w:name w:val="Абзац списка Знак;Нумерованый список Знак;List Paragraph1 Знак"/>
    <w:link w:val="ListParagraph1"/>
    <w:uiPriority w:val="34"/>
    <w:rsid w:val="00583E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5">
    <w:name w:val="Font Style35"/>
    <w:uiPriority w:val="99"/>
    <w:rsid w:val="00D37E9E"/>
    <w:rPr>
      <w:rFonts w:ascii="Times New Roman" w:hAnsi="Times New Roman" w:cs="Times New Roman"/>
      <w:sz w:val="22"/>
      <w:szCs w:val="22"/>
    </w:rPr>
  </w:style>
  <w:style w:type="character" w:customStyle="1" w:styleId="afb">
    <w:name w:val="Абзац списка Знак"/>
    <w:aliases w:val="Нумерованый список Знак,List Paragraph1 Знак"/>
    <w:link w:val="afa"/>
    <w:uiPriority w:val="34"/>
    <w:rsid w:val="004C2678"/>
  </w:style>
  <w:style w:type="paragraph" w:customStyle="1" w:styleId="Style7">
    <w:name w:val="Style7"/>
    <w:basedOn w:val="a0"/>
    <w:uiPriority w:val="99"/>
    <w:rsid w:val="004C2678"/>
    <w:pPr>
      <w:widowControl w:val="0"/>
      <w:autoSpaceDE w:val="0"/>
      <w:autoSpaceDN w:val="0"/>
      <w:adjustRightInd w:val="0"/>
      <w:spacing w:after="0" w:line="317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105B4-2FEC-4F4D-8591-30C93D8B9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1145</TotalTime>
  <Pages>2</Pages>
  <Words>887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Зилотов Павел Сергеевич</dc:creator>
  <cp:keywords/>
  <dc:description/>
  <cp:lastModifiedBy>Дормидонтов Алексей Альбертович</cp:lastModifiedBy>
  <cp:revision>31</cp:revision>
  <dcterms:created xsi:type="dcterms:W3CDTF">2026-04-01T15:14:00Z</dcterms:created>
  <dcterms:modified xsi:type="dcterms:W3CDTF">2026-04-23T06:48:00Z</dcterms:modified>
</cp:coreProperties>
</file>